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2C" w:rsidRDefault="00A5402C">
      <w:pPr>
        <w:spacing w:before="3" w:line="140" w:lineRule="exact"/>
        <w:rPr>
          <w:sz w:val="15"/>
          <w:szCs w:val="15"/>
        </w:rPr>
      </w:pPr>
      <w:bookmarkStart w:id="0" w:name="_GoBack"/>
      <w:bookmarkEnd w:id="0"/>
    </w:p>
    <w:p w:rsidR="00A5402C" w:rsidRDefault="00A5402C">
      <w:pPr>
        <w:spacing w:line="200" w:lineRule="exact"/>
      </w:pPr>
    </w:p>
    <w:p w:rsidR="00A5402C" w:rsidRDefault="00A5402C">
      <w:pPr>
        <w:spacing w:line="200" w:lineRule="exact"/>
      </w:pPr>
    </w:p>
    <w:p w:rsidR="00A5402C" w:rsidRDefault="00673D1A">
      <w:pPr>
        <w:spacing w:before="33"/>
        <w:ind w:left="1574" w:right="1593"/>
        <w:jc w:val="center"/>
        <w:rPr>
          <w:sz w:val="19"/>
          <w:szCs w:val="19"/>
        </w:rPr>
      </w:pPr>
      <w:r>
        <w:rPr>
          <w:b/>
          <w:sz w:val="19"/>
          <w:szCs w:val="19"/>
        </w:rPr>
        <w:t>DIRECTIVE  2010/45/EU  OF  THE  EUROPEAN  PARLIAMENT  AND  OF  THE  COUNCIL</w:t>
      </w:r>
    </w:p>
    <w:p w:rsidR="00A5402C" w:rsidRDefault="00A5402C">
      <w:pPr>
        <w:spacing w:before="3" w:line="120" w:lineRule="exact"/>
        <w:rPr>
          <w:sz w:val="12"/>
          <w:szCs w:val="12"/>
        </w:rPr>
      </w:pPr>
    </w:p>
    <w:p w:rsidR="00A5402C" w:rsidRDefault="00673D1A">
      <w:pPr>
        <w:ind w:left="4581" w:right="4598"/>
        <w:jc w:val="center"/>
        <w:rPr>
          <w:sz w:val="19"/>
          <w:szCs w:val="19"/>
        </w:rPr>
      </w:pPr>
      <w:r>
        <w:rPr>
          <w:b/>
          <w:sz w:val="19"/>
          <w:szCs w:val="19"/>
        </w:rPr>
        <w:t>of  7  July  2010</w:t>
      </w:r>
    </w:p>
    <w:p w:rsidR="00A5402C" w:rsidRDefault="00A5402C">
      <w:pPr>
        <w:spacing w:before="3" w:line="120" w:lineRule="exact"/>
        <w:rPr>
          <w:sz w:val="12"/>
          <w:szCs w:val="12"/>
        </w:rPr>
      </w:pPr>
    </w:p>
    <w:p w:rsidR="00A5402C" w:rsidRDefault="00673D1A">
      <w:pPr>
        <w:spacing w:line="200" w:lineRule="exact"/>
        <w:ind w:left="1818" w:right="1829"/>
        <w:jc w:val="center"/>
        <w:rPr>
          <w:sz w:val="19"/>
          <w:szCs w:val="19"/>
        </w:rPr>
      </w:pPr>
      <w:r>
        <w:rPr>
          <w:b/>
          <w:sz w:val="19"/>
          <w:szCs w:val="19"/>
        </w:rPr>
        <w:t>on  standards  of  quality  and  safety  of  human  organs  intended for  transplantation</w:t>
      </w:r>
    </w:p>
    <w:p w:rsidR="00A5402C" w:rsidRDefault="00A5402C">
      <w:pPr>
        <w:spacing w:before="6" w:line="140" w:lineRule="exact"/>
        <w:rPr>
          <w:sz w:val="14"/>
          <w:szCs w:val="14"/>
        </w:rPr>
      </w:pPr>
    </w:p>
    <w:p w:rsidR="00A5402C" w:rsidRDefault="00A5402C">
      <w:pPr>
        <w:spacing w:line="200" w:lineRule="exact"/>
        <w:sectPr w:rsidR="00A5402C">
          <w:headerReference w:type="default" r:id="rId8"/>
          <w:pgSz w:w="11920" w:h="16840"/>
          <w:pgMar w:top="980" w:right="640" w:bottom="280" w:left="800" w:header="780" w:footer="0" w:gutter="0"/>
          <w:pgNumType w:start="14"/>
          <w:cols w:space="720"/>
        </w:sectPr>
      </w:pPr>
    </w:p>
    <w:p w:rsidR="00A5402C" w:rsidRDefault="00673D1A">
      <w:pPr>
        <w:spacing w:before="51" w:line="261" w:lineRule="auto"/>
        <w:ind w:left="107" w:right="-26" w:firstLine="2"/>
        <w:rPr>
          <w:sz w:val="17"/>
          <w:szCs w:val="17"/>
        </w:rPr>
      </w:pPr>
      <w:r>
        <w:rPr>
          <w:w w:val="99"/>
          <w:sz w:val="17"/>
          <w:szCs w:val="17"/>
        </w:rPr>
        <w:lastRenderedPageBreak/>
        <w:t>THE</w:t>
      </w:r>
      <w:r>
        <w:rPr>
          <w:sz w:val="17"/>
          <w:szCs w:val="17"/>
        </w:rPr>
        <w:t xml:space="preserve">   </w:t>
      </w:r>
      <w:r>
        <w:rPr>
          <w:w w:val="99"/>
          <w:sz w:val="17"/>
          <w:szCs w:val="17"/>
        </w:rPr>
        <w:t>EUROPEAN</w:t>
      </w:r>
      <w:r>
        <w:rPr>
          <w:sz w:val="17"/>
          <w:szCs w:val="17"/>
        </w:rPr>
        <w:t xml:space="preserve">    </w:t>
      </w:r>
      <w:r>
        <w:rPr>
          <w:w w:val="99"/>
          <w:sz w:val="17"/>
          <w:szCs w:val="17"/>
        </w:rPr>
        <w:t>PARLIAMENT</w:t>
      </w:r>
      <w:r>
        <w:rPr>
          <w:sz w:val="17"/>
          <w:szCs w:val="17"/>
        </w:rPr>
        <w:t xml:space="preserve">   </w:t>
      </w:r>
      <w:r>
        <w:rPr>
          <w:w w:val="99"/>
          <w:sz w:val="17"/>
          <w:szCs w:val="17"/>
        </w:rPr>
        <w:t>AND</w:t>
      </w:r>
      <w:r>
        <w:rPr>
          <w:sz w:val="17"/>
          <w:szCs w:val="17"/>
        </w:rPr>
        <w:t xml:space="preserve">    </w:t>
      </w:r>
      <w:r>
        <w:rPr>
          <w:w w:val="99"/>
          <w:sz w:val="17"/>
          <w:szCs w:val="17"/>
        </w:rPr>
        <w:t>THE</w:t>
      </w:r>
      <w:r>
        <w:rPr>
          <w:sz w:val="17"/>
          <w:szCs w:val="17"/>
        </w:rPr>
        <w:t xml:space="preserve">   </w:t>
      </w:r>
      <w:r>
        <w:rPr>
          <w:w w:val="99"/>
          <w:sz w:val="17"/>
          <w:szCs w:val="17"/>
        </w:rPr>
        <w:t>COUNCIL</w:t>
      </w:r>
      <w:r>
        <w:rPr>
          <w:sz w:val="17"/>
          <w:szCs w:val="17"/>
        </w:rPr>
        <w:t xml:space="preserve">    </w:t>
      </w:r>
      <w:r>
        <w:rPr>
          <w:w w:val="99"/>
          <w:sz w:val="17"/>
          <w:szCs w:val="17"/>
        </w:rPr>
        <w:t>OF</w:t>
      </w:r>
      <w:r>
        <w:rPr>
          <w:sz w:val="17"/>
          <w:szCs w:val="17"/>
        </w:rPr>
        <w:t xml:space="preserve">   </w:t>
      </w:r>
      <w:r>
        <w:rPr>
          <w:w w:val="99"/>
          <w:sz w:val="17"/>
          <w:szCs w:val="17"/>
        </w:rPr>
        <w:t>THE EUROPEAN</w:t>
      </w:r>
      <w:r>
        <w:rPr>
          <w:sz w:val="17"/>
          <w:szCs w:val="17"/>
        </w:rPr>
        <w:t xml:space="preserve">  </w:t>
      </w:r>
      <w:r>
        <w:rPr>
          <w:w w:val="99"/>
          <w:sz w:val="17"/>
          <w:szCs w:val="17"/>
        </w:rPr>
        <w:t>UNION,</w:t>
      </w:r>
    </w:p>
    <w:p w:rsidR="00A5402C" w:rsidRDefault="00A5402C">
      <w:pPr>
        <w:spacing w:line="200" w:lineRule="exact"/>
      </w:pPr>
    </w:p>
    <w:p w:rsidR="00A5402C" w:rsidRDefault="00A5402C">
      <w:pPr>
        <w:spacing w:before="11" w:line="260" w:lineRule="exact"/>
        <w:rPr>
          <w:sz w:val="26"/>
          <w:szCs w:val="26"/>
        </w:rPr>
      </w:pPr>
    </w:p>
    <w:p w:rsidR="00A5402C" w:rsidRDefault="00673D1A">
      <w:pPr>
        <w:ind w:left="109" w:right="-49"/>
        <w:rPr>
          <w:sz w:val="19"/>
          <w:szCs w:val="19"/>
        </w:rPr>
      </w:pPr>
      <w:r>
        <w:rPr>
          <w:sz w:val="19"/>
          <w:szCs w:val="19"/>
        </w:rPr>
        <w:t>Having regard to the Treaty on the Functioning of the European</w:t>
      </w:r>
    </w:p>
    <w:p w:rsidR="00A5402C" w:rsidRDefault="00673D1A">
      <w:pPr>
        <w:spacing w:line="200" w:lineRule="exact"/>
        <w:ind w:left="107"/>
        <w:rPr>
          <w:sz w:val="19"/>
          <w:szCs w:val="19"/>
        </w:rPr>
      </w:pPr>
      <w:r>
        <w:rPr>
          <w:sz w:val="19"/>
          <w:szCs w:val="19"/>
        </w:rPr>
        <w:t>Union,  and  in  particular Article  168(4)  thereof,</w:t>
      </w:r>
    </w:p>
    <w:p w:rsidR="00A5402C" w:rsidRDefault="00673D1A">
      <w:pPr>
        <w:spacing w:before="2" w:line="700" w:lineRule="atLeast"/>
        <w:ind w:left="109" w:right="-28"/>
        <w:rPr>
          <w:sz w:val="19"/>
          <w:szCs w:val="19"/>
        </w:rPr>
      </w:pPr>
      <w:r>
        <w:rPr>
          <w:sz w:val="19"/>
          <w:szCs w:val="19"/>
        </w:rPr>
        <w:t xml:space="preserve">Having regard to the proposal from the European Commission, Having  regard  to  the  opinion  </w:t>
      </w:r>
      <w:r>
        <w:rPr>
          <w:sz w:val="19"/>
          <w:szCs w:val="19"/>
        </w:rPr>
        <w:t>of  the  European  Economic  and</w:t>
      </w:r>
    </w:p>
    <w:p w:rsidR="00A5402C" w:rsidRDefault="00673D1A">
      <w:pPr>
        <w:spacing w:line="200" w:lineRule="exact"/>
        <w:ind w:left="107"/>
        <w:rPr>
          <w:sz w:val="19"/>
          <w:szCs w:val="19"/>
        </w:rPr>
      </w:pPr>
      <w:r>
        <w:rPr>
          <w:sz w:val="19"/>
          <w:szCs w:val="19"/>
        </w:rPr>
        <w:t>Social  Committee (</w:t>
      </w:r>
      <w:r>
        <w:rPr>
          <w:w w:val="102"/>
          <w:position w:val="5"/>
          <w:sz w:val="12"/>
          <w:szCs w:val="12"/>
        </w:rPr>
        <w:t>1</w:t>
      </w:r>
      <w:r>
        <w:rPr>
          <w:sz w:val="19"/>
          <w:szCs w:val="19"/>
        </w:rPr>
        <w:t>),</w:t>
      </w:r>
    </w:p>
    <w:p w:rsidR="00A5402C" w:rsidRDefault="00A5402C">
      <w:pPr>
        <w:spacing w:line="200" w:lineRule="exact"/>
      </w:pPr>
    </w:p>
    <w:p w:rsidR="00A5402C" w:rsidRDefault="00A5402C">
      <w:pPr>
        <w:spacing w:before="3" w:line="280" w:lineRule="exact"/>
        <w:rPr>
          <w:sz w:val="28"/>
          <w:szCs w:val="28"/>
        </w:rPr>
      </w:pPr>
    </w:p>
    <w:p w:rsidR="00A5402C" w:rsidRDefault="00673D1A">
      <w:pPr>
        <w:ind w:left="109"/>
        <w:rPr>
          <w:sz w:val="19"/>
          <w:szCs w:val="19"/>
        </w:rPr>
      </w:pPr>
      <w:r>
        <w:rPr>
          <w:sz w:val="19"/>
          <w:szCs w:val="19"/>
        </w:rPr>
        <w:t>After  consulting  the  Committee  of  the  Regions,</w:t>
      </w:r>
    </w:p>
    <w:p w:rsidR="00A5402C" w:rsidRDefault="00A5402C">
      <w:pPr>
        <w:spacing w:line="200" w:lineRule="exact"/>
      </w:pPr>
    </w:p>
    <w:p w:rsidR="00A5402C" w:rsidRDefault="00A5402C">
      <w:pPr>
        <w:spacing w:before="2" w:line="280" w:lineRule="exact"/>
        <w:rPr>
          <w:sz w:val="28"/>
          <w:szCs w:val="28"/>
        </w:rPr>
      </w:pPr>
    </w:p>
    <w:p w:rsidR="00A5402C" w:rsidRDefault="00673D1A">
      <w:pPr>
        <w:ind w:left="109" w:right="-48"/>
        <w:rPr>
          <w:sz w:val="19"/>
          <w:szCs w:val="19"/>
        </w:rPr>
      </w:pPr>
      <w:r>
        <w:rPr>
          <w:sz w:val="19"/>
          <w:szCs w:val="19"/>
        </w:rPr>
        <w:t>Having  regard  to  the  opinion  of  the  European  Data  Protection</w:t>
      </w:r>
    </w:p>
    <w:p w:rsidR="00A5402C" w:rsidRDefault="00673D1A">
      <w:pPr>
        <w:spacing w:line="200" w:lineRule="exact"/>
        <w:ind w:left="107"/>
        <w:rPr>
          <w:sz w:val="19"/>
          <w:szCs w:val="19"/>
        </w:rPr>
      </w:pPr>
      <w:r>
        <w:rPr>
          <w:sz w:val="19"/>
          <w:szCs w:val="19"/>
        </w:rPr>
        <w:t>Supervisor (</w:t>
      </w:r>
      <w:r>
        <w:rPr>
          <w:w w:val="102"/>
          <w:position w:val="5"/>
          <w:sz w:val="12"/>
          <w:szCs w:val="12"/>
        </w:rPr>
        <w:t>2</w:t>
      </w:r>
      <w:r>
        <w:rPr>
          <w:sz w:val="19"/>
          <w:szCs w:val="19"/>
        </w:rPr>
        <w:t>),</w:t>
      </w:r>
    </w:p>
    <w:p w:rsidR="00A5402C" w:rsidRDefault="00A5402C">
      <w:pPr>
        <w:spacing w:line="200" w:lineRule="exact"/>
      </w:pPr>
    </w:p>
    <w:p w:rsidR="00A5402C" w:rsidRDefault="00A5402C">
      <w:pPr>
        <w:spacing w:before="3" w:line="280" w:lineRule="exact"/>
        <w:rPr>
          <w:sz w:val="28"/>
          <w:szCs w:val="28"/>
        </w:rPr>
      </w:pPr>
    </w:p>
    <w:p w:rsidR="00A5402C" w:rsidRDefault="00673D1A">
      <w:pPr>
        <w:spacing w:line="769" w:lineRule="auto"/>
        <w:ind w:left="109" w:right="-29"/>
        <w:rPr>
          <w:sz w:val="19"/>
          <w:szCs w:val="19"/>
        </w:rPr>
      </w:pPr>
      <w:r>
        <w:rPr>
          <w:sz w:val="19"/>
          <w:szCs w:val="19"/>
        </w:rPr>
        <w:t>Acting in accordance with the ordinary legislative proc</w:t>
      </w:r>
      <w:r>
        <w:rPr>
          <w:sz w:val="19"/>
          <w:szCs w:val="19"/>
        </w:rPr>
        <w:t>edure (</w:t>
      </w:r>
      <w:r>
        <w:rPr>
          <w:w w:val="102"/>
          <w:position w:val="6"/>
          <w:sz w:val="12"/>
          <w:szCs w:val="12"/>
        </w:rPr>
        <w:t>3</w:t>
      </w:r>
      <w:r>
        <w:rPr>
          <w:sz w:val="19"/>
          <w:szCs w:val="19"/>
        </w:rPr>
        <w:t>), Whereas:</w:t>
      </w:r>
    </w:p>
    <w:p w:rsidR="00A5402C" w:rsidRDefault="00673D1A">
      <w:pPr>
        <w:tabs>
          <w:tab w:val="left" w:pos="600"/>
        </w:tabs>
        <w:spacing w:before="25" w:line="200" w:lineRule="exact"/>
        <w:ind w:left="617" w:right="-30" w:hanging="508"/>
        <w:jc w:val="both"/>
        <w:rPr>
          <w:sz w:val="19"/>
          <w:szCs w:val="19"/>
        </w:rPr>
      </w:pPr>
      <w:r>
        <w:rPr>
          <w:w w:val="99"/>
          <w:sz w:val="17"/>
          <w:szCs w:val="17"/>
        </w:rPr>
        <w:t>(1)</w:t>
      </w:r>
      <w:r>
        <w:rPr>
          <w:sz w:val="17"/>
          <w:szCs w:val="17"/>
        </w:rPr>
        <w:tab/>
      </w:r>
      <w:r>
        <w:rPr>
          <w:sz w:val="19"/>
          <w:szCs w:val="19"/>
        </w:rPr>
        <w:t>Over the past 50 years organ transplantation has become an   established   worldwide   practice,   bringing   immense benefits  to  hundreds  of  thousands  of  patients.  The  use</w:t>
      </w:r>
      <w:r>
        <w:rPr>
          <w:sz w:val="19"/>
          <w:szCs w:val="19"/>
        </w:rPr>
        <w:t xml:space="preserve"> of human organs (hereinafter ‘organs’) for transplantation has steadily increased during the last two decades. Organ transplantation  is  now  the  most  cost-effective  treatment for  end-stage  renal  failure,  while  for  end-stage  failure  of organs </w:t>
      </w:r>
      <w:r>
        <w:rPr>
          <w:sz w:val="19"/>
          <w:szCs w:val="19"/>
        </w:rPr>
        <w:t xml:space="preserve"> such  as  the  liver,  lung  and  heart  it  is  the  only available  treatment.</w:t>
      </w:r>
    </w:p>
    <w:p w:rsidR="00A5402C" w:rsidRDefault="00A5402C">
      <w:pPr>
        <w:spacing w:line="200" w:lineRule="exact"/>
      </w:pPr>
    </w:p>
    <w:p w:rsidR="00A5402C" w:rsidRDefault="00A5402C">
      <w:pPr>
        <w:spacing w:before="8" w:line="280" w:lineRule="exact"/>
        <w:rPr>
          <w:sz w:val="28"/>
          <w:szCs w:val="28"/>
        </w:rPr>
      </w:pPr>
    </w:p>
    <w:p w:rsidR="00A5402C" w:rsidRDefault="00673D1A">
      <w:pPr>
        <w:tabs>
          <w:tab w:val="left" w:pos="600"/>
        </w:tabs>
        <w:spacing w:line="200" w:lineRule="exact"/>
        <w:ind w:left="617" w:right="-30" w:hanging="508"/>
        <w:jc w:val="both"/>
        <w:rPr>
          <w:sz w:val="19"/>
          <w:szCs w:val="19"/>
        </w:rPr>
      </w:pPr>
      <w:r>
        <w:rPr>
          <w:w w:val="99"/>
          <w:sz w:val="17"/>
          <w:szCs w:val="17"/>
        </w:rPr>
        <w:t>(2)</w:t>
      </w:r>
      <w:r>
        <w:rPr>
          <w:sz w:val="17"/>
          <w:szCs w:val="17"/>
        </w:rPr>
        <w:tab/>
      </w:r>
      <w:r>
        <w:rPr>
          <w:sz w:val="19"/>
          <w:szCs w:val="19"/>
        </w:rPr>
        <w:t>Risks  are,  however,  associated  with  the  use  of  organs  in transplantation.  The  extensive  therapeutic  use  of  organs</w:t>
      </w:r>
      <w:r>
        <w:rPr>
          <w:sz w:val="19"/>
          <w:szCs w:val="19"/>
        </w:rPr>
        <w:t xml:space="preserve"> for  transplantation demands  that  their quality and  safety should  be  such  as  to  minimise  any  risks  associated with the transmission of diseases. Well organised national and international transplantation systems and  use of  the best available  </w:t>
      </w:r>
      <w:r>
        <w:rPr>
          <w:sz w:val="19"/>
          <w:szCs w:val="19"/>
        </w:rPr>
        <w:t>expertise,  technology  and  innovative  medical treatment  can  significantly  reduce  the  associated  risks of  transplanted  organs  for  recipients.</w:t>
      </w:r>
    </w:p>
    <w:p w:rsidR="00A5402C" w:rsidRDefault="00A5402C">
      <w:pPr>
        <w:spacing w:line="200" w:lineRule="exact"/>
      </w:pPr>
    </w:p>
    <w:p w:rsidR="00A5402C" w:rsidRDefault="00A5402C">
      <w:pPr>
        <w:spacing w:before="8" w:line="280" w:lineRule="exact"/>
        <w:rPr>
          <w:sz w:val="28"/>
          <w:szCs w:val="28"/>
        </w:rPr>
      </w:pPr>
    </w:p>
    <w:p w:rsidR="00A5402C" w:rsidRDefault="00673D1A">
      <w:pPr>
        <w:tabs>
          <w:tab w:val="left" w:pos="600"/>
        </w:tabs>
        <w:spacing w:line="200" w:lineRule="exact"/>
        <w:ind w:left="617" w:right="-33" w:hanging="508"/>
        <w:jc w:val="both"/>
        <w:rPr>
          <w:sz w:val="19"/>
          <w:szCs w:val="19"/>
        </w:rPr>
      </w:pPr>
      <w:r>
        <w:pict>
          <v:group id="_x0000_s1038" style="position:absolute;left:0;text-align:left;margin-left:45.35pt;margin-top:33.35pt;width:51.2pt;height:0;z-index:-1227;mso-position-horizontal-relative:page" coordorigin="907,667" coordsize="1024,0">
            <v:shape id="_x0000_s1039" style="position:absolute;left:907;top:667;width:1024;height:0" coordorigin="907,667" coordsize="1024,0" path="m907,667r1024,e" filled="f" strokeweight=".17533mm">
              <v:path arrowok="t"/>
            </v:shape>
            <w10:wrap anchorx="page"/>
          </v:group>
        </w:pict>
      </w:r>
      <w:r>
        <w:rPr>
          <w:w w:val="99"/>
          <w:sz w:val="17"/>
          <w:szCs w:val="17"/>
        </w:rPr>
        <w:t>(3)</w:t>
      </w:r>
      <w:r>
        <w:rPr>
          <w:sz w:val="17"/>
          <w:szCs w:val="17"/>
        </w:rPr>
        <w:tab/>
      </w:r>
      <w:r>
        <w:rPr>
          <w:sz w:val="19"/>
          <w:szCs w:val="19"/>
        </w:rPr>
        <w:t>In addition the availability of organs used for therapeutic purposes  is  dependent  on  citiz</w:t>
      </w:r>
      <w:r>
        <w:rPr>
          <w:sz w:val="19"/>
          <w:szCs w:val="19"/>
        </w:rPr>
        <w:t>ens  of  the  Union  being</w:t>
      </w:r>
    </w:p>
    <w:p w:rsidR="00A5402C" w:rsidRDefault="00A5402C">
      <w:pPr>
        <w:spacing w:before="18" w:line="260" w:lineRule="exact"/>
        <w:rPr>
          <w:sz w:val="26"/>
          <w:szCs w:val="26"/>
        </w:rPr>
      </w:pPr>
    </w:p>
    <w:p w:rsidR="00A5402C" w:rsidRDefault="00673D1A">
      <w:pPr>
        <w:spacing w:line="180" w:lineRule="exact"/>
        <w:ind w:left="109" w:right="2517"/>
        <w:rPr>
          <w:sz w:val="17"/>
          <w:szCs w:val="17"/>
        </w:rPr>
      </w:pPr>
      <w:r>
        <w:rPr>
          <w:w w:val="99"/>
          <w:sz w:val="17"/>
          <w:szCs w:val="17"/>
        </w:rPr>
        <w:t>(</w:t>
      </w:r>
      <w:r>
        <w:rPr>
          <w:w w:val="99"/>
          <w:position w:val="5"/>
          <w:sz w:val="11"/>
          <w:szCs w:val="11"/>
        </w:rPr>
        <w:t>1</w:t>
      </w:r>
      <w:r>
        <w:rPr>
          <w:w w:val="99"/>
          <w:sz w:val="17"/>
          <w:szCs w:val="17"/>
        </w:rPr>
        <w:t>)</w:t>
      </w:r>
      <w:r>
        <w:rPr>
          <w:sz w:val="17"/>
          <w:szCs w:val="17"/>
        </w:rPr>
        <w:t xml:space="preserve">  </w:t>
      </w:r>
      <w:r>
        <w:rPr>
          <w:w w:val="99"/>
          <w:sz w:val="17"/>
          <w:szCs w:val="17"/>
        </w:rPr>
        <w:t>OJ</w:t>
      </w:r>
      <w:r>
        <w:rPr>
          <w:sz w:val="17"/>
          <w:szCs w:val="17"/>
        </w:rPr>
        <w:t xml:space="preserve">  </w:t>
      </w:r>
      <w:r>
        <w:rPr>
          <w:w w:val="99"/>
          <w:sz w:val="17"/>
          <w:szCs w:val="17"/>
        </w:rPr>
        <w:t>C</w:t>
      </w:r>
      <w:r>
        <w:rPr>
          <w:sz w:val="17"/>
          <w:szCs w:val="17"/>
        </w:rPr>
        <w:t xml:space="preserve">  </w:t>
      </w:r>
      <w:r>
        <w:rPr>
          <w:w w:val="99"/>
          <w:sz w:val="17"/>
          <w:szCs w:val="17"/>
        </w:rPr>
        <w:t>306,</w:t>
      </w:r>
      <w:r>
        <w:rPr>
          <w:sz w:val="17"/>
          <w:szCs w:val="17"/>
        </w:rPr>
        <w:t xml:space="preserve">  </w:t>
      </w:r>
      <w:r>
        <w:rPr>
          <w:w w:val="99"/>
          <w:sz w:val="17"/>
          <w:szCs w:val="17"/>
        </w:rPr>
        <w:t>16.12.2009,</w:t>
      </w:r>
      <w:r>
        <w:rPr>
          <w:sz w:val="17"/>
          <w:szCs w:val="17"/>
        </w:rPr>
        <w:t xml:space="preserve">  </w:t>
      </w:r>
      <w:r>
        <w:rPr>
          <w:w w:val="99"/>
          <w:sz w:val="17"/>
          <w:szCs w:val="17"/>
        </w:rPr>
        <w:t>p.</w:t>
      </w:r>
      <w:r>
        <w:rPr>
          <w:sz w:val="17"/>
          <w:szCs w:val="17"/>
        </w:rPr>
        <w:t xml:space="preserve">  </w:t>
      </w:r>
      <w:r>
        <w:rPr>
          <w:w w:val="99"/>
          <w:sz w:val="17"/>
          <w:szCs w:val="17"/>
        </w:rPr>
        <w:t>64. (</w:t>
      </w:r>
      <w:r>
        <w:rPr>
          <w:w w:val="99"/>
          <w:position w:val="5"/>
          <w:sz w:val="11"/>
          <w:szCs w:val="11"/>
        </w:rPr>
        <w:t>2</w:t>
      </w:r>
      <w:r>
        <w:rPr>
          <w:w w:val="99"/>
          <w:sz w:val="17"/>
          <w:szCs w:val="17"/>
        </w:rPr>
        <w:t>)</w:t>
      </w:r>
      <w:r>
        <w:rPr>
          <w:sz w:val="17"/>
          <w:szCs w:val="17"/>
        </w:rPr>
        <w:t xml:space="preserve">  </w:t>
      </w:r>
      <w:r>
        <w:rPr>
          <w:w w:val="99"/>
          <w:sz w:val="17"/>
          <w:szCs w:val="17"/>
        </w:rPr>
        <w:t>OJ</w:t>
      </w:r>
      <w:r>
        <w:rPr>
          <w:sz w:val="17"/>
          <w:szCs w:val="17"/>
        </w:rPr>
        <w:t xml:space="preserve">  </w:t>
      </w:r>
      <w:r>
        <w:rPr>
          <w:w w:val="99"/>
          <w:sz w:val="17"/>
          <w:szCs w:val="17"/>
        </w:rPr>
        <w:t>C</w:t>
      </w:r>
      <w:r>
        <w:rPr>
          <w:sz w:val="17"/>
          <w:szCs w:val="17"/>
        </w:rPr>
        <w:t xml:space="preserve">  </w:t>
      </w:r>
      <w:r>
        <w:rPr>
          <w:w w:val="99"/>
          <w:sz w:val="17"/>
          <w:szCs w:val="17"/>
        </w:rPr>
        <w:t>192,</w:t>
      </w:r>
      <w:r>
        <w:rPr>
          <w:sz w:val="17"/>
          <w:szCs w:val="17"/>
        </w:rPr>
        <w:t xml:space="preserve">  </w:t>
      </w:r>
      <w:r>
        <w:rPr>
          <w:w w:val="99"/>
          <w:sz w:val="17"/>
          <w:szCs w:val="17"/>
        </w:rPr>
        <w:t>15.8.2009,</w:t>
      </w:r>
      <w:r>
        <w:rPr>
          <w:sz w:val="17"/>
          <w:szCs w:val="17"/>
        </w:rPr>
        <w:t xml:space="preserve">  </w:t>
      </w:r>
      <w:r>
        <w:rPr>
          <w:w w:val="99"/>
          <w:sz w:val="17"/>
          <w:szCs w:val="17"/>
        </w:rPr>
        <w:t>p.</w:t>
      </w:r>
      <w:r>
        <w:rPr>
          <w:sz w:val="17"/>
          <w:szCs w:val="17"/>
        </w:rPr>
        <w:t xml:space="preserve">  </w:t>
      </w:r>
      <w:r>
        <w:rPr>
          <w:w w:val="99"/>
          <w:sz w:val="17"/>
          <w:szCs w:val="17"/>
        </w:rPr>
        <w:t>6.</w:t>
      </w:r>
    </w:p>
    <w:p w:rsidR="00A5402C" w:rsidRDefault="00673D1A">
      <w:pPr>
        <w:spacing w:line="180" w:lineRule="exact"/>
        <w:ind w:left="342" w:right="-26" w:hanging="232"/>
        <w:rPr>
          <w:sz w:val="17"/>
          <w:szCs w:val="17"/>
        </w:rPr>
      </w:pPr>
      <w:r>
        <w:rPr>
          <w:w w:val="99"/>
          <w:sz w:val="17"/>
          <w:szCs w:val="17"/>
        </w:rPr>
        <w:t>(</w:t>
      </w:r>
      <w:r>
        <w:rPr>
          <w:w w:val="99"/>
          <w:position w:val="5"/>
          <w:sz w:val="11"/>
          <w:szCs w:val="11"/>
        </w:rPr>
        <w:t>3</w:t>
      </w:r>
      <w:r>
        <w:rPr>
          <w:w w:val="99"/>
          <w:sz w:val="17"/>
          <w:szCs w:val="17"/>
        </w:rPr>
        <w:t>)</w:t>
      </w:r>
      <w:r>
        <w:rPr>
          <w:sz w:val="17"/>
          <w:szCs w:val="17"/>
        </w:rPr>
        <w:t xml:space="preserve">  </w:t>
      </w:r>
      <w:r>
        <w:rPr>
          <w:w w:val="99"/>
          <w:sz w:val="17"/>
          <w:szCs w:val="17"/>
        </w:rPr>
        <w:t>Position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European</w:t>
      </w:r>
      <w:r>
        <w:rPr>
          <w:sz w:val="17"/>
          <w:szCs w:val="17"/>
        </w:rPr>
        <w:t xml:space="preserve">  </w:t>
      </w:r>
      <w:r>
        <w:rPr>
          <w:w w:val="99"/>
          <w:sz w:val="17"/>
          <w:szCs w:val="17"/>
        </w:rPr>
        <w:t>Parliament</w:t>
      </w:r>
      <w:r>
        <w:rPr>
          <w:sz w:val="17"/>
          <w:szCs w:val="17"/>
        </w:rPr>
        <w:t xml:space="preserve">  </w:t>
      </w:r>
      <w:r>
        <w:rPr>
          <w:w w:val="99"/>
          <w:sz w:val="17"/>
          <w:szCs w:val="17"/>
        </w:rPr>
        <w:t>of</w:t>
      </w:r>
      <w:r>
        <w:rPr>
          <w:sz w:val="17"/>
          <w:szCs w:val="17"/>
        </w:rPr>
        <w:t xml:space="preserve">  </w:t>
      </w:r>
      <w:r>
        <w:rPr>
          <w:w w:val="99"/>
          <w:sz w:val="17"/>
          <w:szCs w:val="17"/>
        </w:rPr>
        <w:t>19</w:t>
      </w:r>
      <w:r>
        <w:rPr>
          <w:sz w:val="17"/>
          <w:szCs w:val="17"/>
        </w:rPr>
        <w:t xml:space="preserve">  </w:t>
      </w:r>
      <w:r>
        <w:rPr>
          <w:w w:val="99"/>
          <w:sz w:val="17"/>
          <w:szCs w:val="17"/>
        </w:rPr>
        <w:t>May</w:t>
      </w:r>
      <w:r>
        <w:rPr>
          <w:sz w:val="17"/>
          <w:szCs w:val="17"/>
        </w:rPr>
        <w:t xml:space="preserve">  </w:t>
      </w:r>
      <w:r>
        <w:rPr>
          <w:w w:val="99"/>
          <w:sz w:val="17"/>
          <w:szCs w:val="17"/>
        </w:rPr>
        <w:t>2010</w:t>
      </w:r>
      <w:r>
        <w:rPr>
          <w:sz w:val="17"/>
          <w:szCs w:val="17"/>
        </w:rPr>
        <w:t xml:space="preserve">  </w:t>
      </w:r>
      <w:r>
        <w:rPr>
          <w:w w:val="99"/>
          <w:sz w:val="17"/>
          <w:szCs w:val="17"/>
        </w:rPr>
        <w:t>(not</w:t>
      </w:r>
      <w:r>
        <w:rPr>
          <w:sz w:val="17"/>
          <w:szCs w:val="17"/>
        </w:rPr>
        <w:t xml:space="preserve">  </w:t>
      </w:r>
      <w:r>
        <w:rPr>
          <w:w w:val="99"/>
          <w:sz w:val="17"/>
          <w:szCs w:val="17"/>
        </w:rPr>
        <w:t>yet published</w:t>
      </w:r>
      <w:r>
        <w:rPr>
          <w:sz w:val="17"/>
          <w:szCs w:val="17"/>
        </w:rPr>
        <w:t xml:space="preserve">  </w:t>
      </w:r>
      <w:r>
        <w:rPr>
          <w:w w:val="99"/>
          <w:sz w:val="17"/>
          <w:szCs w:val="17"/>
        </w:rPr>
        <w:t>in</w:t>
      </w:r>
      <w:r>
        <w:rPr>
          <w:sz w:val="17"/>
          <w:szCs w:val="17"/>
        </w:rPr>
        <w:t xml:space="preserve">  </w:t>
      </w:r>
      <w:r>
        <w:rPr>
          <w:w w:val="99"/>
          <w:sz w:val="17"/>
          <w:szCs w:val="17"/>
        </w:rPr>
        <w:t>the</w:t>
      </w:r>
      <w:r>
        <w:rPr>
          <w:sz w:val="17"/>
          <w:szCs w:val="17"/>
        </w:rPr>
        <w:t xml:space="preserve">  </w:t>
      </w:r>
      <w:r>
        <w:rPr>
          <w:w w:val="99"/>
          <w:sz w:val="17"/>
          <w:szCs w:val="17"/>
        </w:rPr>
        <w:t>Official</w:t>
      </w:r>
      <w:r>
        <w:rPr>
          <w:sz w:val="17"/>
          <w:szCs w:val="17"/>
        </w:rPr>
        <w:t xml:space="preserve">  </w:t>
      </w:r>
      <w:r>
        <w:rPr>
          <w:w w:val="99"/>
          <w:sz w:val="17"/>
          <w:szCs w:val="17"/>
        </w:rPr>
        <w:t>Journal)</w:t>
      </w:r>
      <w:r>
        <w:rPr>
          <w:sz w:val="17"/>
          <w:szCs w:val="17"/>
        </w:rPr>
        <w:t xml:space="preserve">  </w:t>
      </w:r>
      <w:r>
        <w:rPr>
          <w:w w:val="99"/>
          <w:sz w:val="17"/>
          <w:szCs w:val="17"/>
        </w:rPr>
        <w:t>and</w:t>
      </w:r>
      <w:r>
        <w:rPr>
          <w:sz w:val="17"/>
          <w:szCs w:val="17"/>
        </w:rPr>
        <w:t xml:space="preserve">  </w:t>
      </w:r>
      <w:r>
        <w:rPr>
          <w:w w:val="99"/>
          <w:sz w:val="17"/>
          <w:szCs w:val="17"/>
        </w:rPr>
        <w:t>decision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Council</w:t>
      </w:r>
      <w:r>
        <w:rPr>
          <w:sz w:val="17"/>
          <w:szCs w:val="17"/>
        </w:rPr>
        <w:t xml:space="preserve">  </w:t>
      </w:r>
      <w:r>
        <w:rPr>
          <w:w w:val="99"/>
          <w:sz w:val="17"/>
          <w:szCs w:val="17"/>
        </w:rPr>
        <w:t>of</w:t>
      </w:r>
    </w:p>
    <w:p w:rsidR="00A5402C" w:rsidRDefault="00673D1A">
      <w:pPr>
        <w:spacing w:line="180" w:lineRule="exact"/>
        <w:ind w:left="309" w:right="3597"/>
        <w:jc w:val="center"/>
        <w:rPr>
          <w:sz w:val="17"/>
          <w:szCs w:val="17"/>
        </w:rPr>
      </w:pPr>
      <w:r>
        <w:rPr>
          <w:w w:val="99"/>
          <w:sz w:val="17"/>
          <w:szCs w:val="17"/>
        </w:rPr>
        <w:t>29</w:t>
      </w:r>
      <w:r>
        <w:rPr>
          <w:sz w:val="17"/>
          <w:szCs w:val="17"/>
        </w:rPr>
        <w:t xml:space="preserve">  </w:t>
      </w:r>
      <w:r>
        <w:rPr>
          <w:w w:val="99"/>
          <w:sz w:val="17"/>
          <w:szCs w:val="17"/>
        </w:rPr>
        <w:t>June</w:t>
      </w:r>
      <w:r>
        <w:rPr>
          <w:sz w:val="17"/>
          <w:szCs w:val="17"/>
        </w:rPr>
        <w:t xml:space="preserve">  </w:t>
      </w:r>
      <w:r>
        <w:rPr>
          <w:w w:val="99"/>
          <w:sz w:val="17"/>
          <w:szCs w:val="17"/>
        </w:rPr>
        <w:t>2010.</w:t>
      </w:r>
    </w:p>
    <w:p w:rsidR="00A5402C" w:rsidRDefault="00673D1A">
      <w:pPr>
        <w:spacing w:before="37" w:line="234" w:lineRule="auto"/>
        <w:ind w:left="508" w:right="90"/>
        <w:jc w:val="both"/>
        <w:rPr>
          <w:sz w:val="19"/>
          <w:szCs w:val="19"/>
        </w:rPr>
      </w:pPr>
      <w:r>
        <w:br w:type="column"/>
      </w:r>
      <w:r>
        <w:rPr>
          <w:sz w:val="19"/>
          <w:szCs w:val="19"/>
        </w:rPr>
        <w:lastRenderedPageBreak/>
        <w:t>prepared  to  donate  them.  In  order  to  safeguard  public health  and  to  prevent  the  transmission  of  diseases  by these  organs,  precautionary  measures  should  be  taken during  their  procurement,  transport  and  use.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3" w:line="220" w:lineRule="exact"/>
        <w:rPr>
          <w:sz w:val="22"/>
          <w:szCs w:val="22"/>
        </w:rPr>
      </w:pPr>
    </w:p>
    <w:p w:rsidR="00A5402C" w:rsidRDefault="00673D1A">
      <w:pPr>
        <w:rPr>
          <w:sz w:val="19"/>
          <w:szCs w:val="19"/>
        </w:rPr>
      </w:pPr>
      <w:r>
        <w:rPr>
          <w:w w:val="99"/>
          <w:sz w:val="17"/>
          <w:szCs w:val="17"/>
        </w:rPr>
        <w:t>(4)</w:t>
      </w:r>
      <w:r>
        <w:rPr>
          <w:sz w:val="17"/>
          <w:szCs w:val="17"/>
        </w:rPr>
        <w:t xml:space="preserve">        </w:t>
      </w:r>
      <w:r>
        <w:rPr>
          <w:sz w:val="19"/>
          <w:szCs w:val="19"/>
        </w:rPr>
        <w:t>Every year organs are exchanged between Member States.</w:t>
      </w:r>
    </w:p>
    <w:p w:rsidR="00A5402C" w:rsidRDefault="00673D1A">
      <w:pPr>
        <w:spacing w:before="1" w:line="200" w:lineRule="exact"/>
        <w:ind w:left="508" w:right="87"/>
        <w:jc w:val="both"/>
        <w:rPr>
          <w:sz w:val="19"/>
          <w:szCs w:val="19"/>
        </w:rPr>
      </w:pPr>
      <w:r>
        <w:rPr>
          <w:sz w:val="19"/>
          <w:szCs w:val="19"/>
        </w:rPr>
        <w:t>The   exchange   of   organs   is   an   important   way   of increasing  the  number  of  organs  available  and  ensuring a   better   match   between   donor   and   recipient   and there</w:t>
      </w:r>
      <w:r>
        <w:rPr>
          <w:sz w:val="19"/>
          <w:szCs w:val="19"/>
        </w:rPr>
        <w:t>fore  improving  the  quality  of  the  transplantation. This    is    particularly    important    for    the    optimum treatment  of  specific  patients  such  as  patients  requiring urgent  treatment,  hypersensitised  patients  or  paediatric patient</w:t>
      </w:r>
      <w:r>
        <w:rPr>
          <w:sz w:val="19"/>
          <w:szCs w:val="19"/>
        </w:rPr>
        <w:t>s.   Available   organs   should   be   able   to   cross borders  without  unnecessary  problems  and  delays.</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8" w:line="220" w:lineRule="exact"/>
        <w:rPr>
          <w:sz w:val="22"/>
          <w:szCs w:val="22"/>
        </w:rPr>
      </w:pPr>
    </w:p>
    <w:p w:rsidR="00A5402C" w:rsidRDefault="00673D1A">
      <w:pPr>
        <w:tabs>
          <w:tab w:val="left" w:pos="500"/>
        </w:tabs>
        <w:spacing w:line="200" w:lineRule="exact"/>
        <w:ind w:left="508" w:right="90" w:hanging="508"/>
        <w:jc w:val="both"/>
        <w:rPr>
          <w:sz w:val="19"/>
          <w:szCs w:val="19"/>
        </w:rPr>
      </w:pPr>
      <w:r>
        <w:rPr>
          <w:w w:val="99"/>
          <w:sz w:val="17"/>
          <w:szCs w:val="17"/>
        </w:rPr>
        <w:t>(5)</w:t>
      </w:r>
      <w:r>
        <w:rPr>
          <w:sz w:val="17"/>
          <w:szCs w:val="17"/>
        </w:rPr>
        <w:tab/>
      </w:r>
      <w:r>
        <w:rPr>
          <w:sz w:val="19"/>
          <w:szCs w:val="19"/>
        </w:rPr>
        <w:t xml:space="preserve">However,  transplantation  is  carried  out  by  hospitals  or professionals   falling   under   different   jurisdictions   and there </w:t>
      </w:r>
      <w:r>
        <w:rPr>
          <w:sz w:val="19"/>
          <w:szCs w:val="19"/>
        </w:rPr>
        <w:t xml:space="preserve">  are   significant   differences   in   quality   and   safety requirements  between  Member  States.</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5" w:line="220" w:lineRule="exact"/>
        <w:rPr>
          <w:sz w:val="22"/>
          <w:szCs w:val="22"/>
        </w:rPr>
      </w:pPr>
    </w:p>
    <w:p w:rsidR="00A5402C" w:rsidRDefault="00673D1A">
      <w:pPr>
        <w:tabs>
          <w:tab w:val="left" w:pos="500"/>
        </w:tabs>
        <w:spacing w:line="234" w:lineRule="auto"/>
        <w:ind w:left="508" w:right="88" w:hanging="508"/>
        <w:jc w:val="both"/>
        <w:rPr>
          <w:sz w:val="19"/>
          <w:szCs w:val="19"/>
        </w:rPr>
      </w:pPr>
      <w:r>
        <w:rPr>
          <w:w w:val="99"/>
          <w:sz w:val="17"/>
          <w:szCs w:val="17"/>
        </w:rPr>
        <w:t>(6)</w:t>
      </w:r>
      <w:r>
        <w:rPr>
          <w:sz w:val="17"/>
          <w:szCs w:val="17"/>
        </w:rPr>
        <w:tab/>
      </w:r>
      <w:r>
        <w:rPr>
          <w:sz w:val="19"/>
          <w:szCs w:val="19"/>
        </w:rPr>
        <w:t>There is therefore a need for common  quality and safety standards   for   the   procurement,  transport   and   use   of</w:t>
      </w:r>
      <w:r>
        <w:rPr>
          <w:sz w:val="19"/>
          <w:szCs w:val="19"/>
        </w:rPr>
        <w:t xml:space="preserve"> organs  at  Union  level.  Such  standards  would  facilitate exchanges   of   organs   to   the   benefit   of   thousands   of European  patients  in  need  of  this  type  of  therapy  each year. Union legislation should ensure that organs comply with </w:t>
      </w:r>
      <w:r>
        <w:rPr>
          <w:sz w:val="19"/>
          <w:szCs w:val="19"/>
        </w:rPr>
        <w:t xml:space="preserve"> recognised  standards  of  quality  and  safety.  Such standards  would  help  to  reassure  the  public  that  organs procured  in  another  Member  State  carry  the  same  basic quality  and  safety  guarantees  as  those  obtained  in  their own  coun</w:t>
      </w:r>
      <w:r>
        <w:rPr>
          <w:sz w:val="19"/>
          <w:szCs w:val="19"/>
        </w:rPr>
        <w:t>try.</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3" w:line="220" w:lineRule="exact"/>
        <w:rPr>
          <w:sz w:val="22"/>
          <w:szCs w:val="22"/>
        </w:rPr>
      </w:pPr>
    </w:p>
    <w:p w:rsidR="00A5402C" w:rsidRDefault="00673D1A">
      <w:pPr>
        <w:tabs>
          <w:tab w:val="left" w:pos="500"/>
        </w:tabs>
        <w:spacing w:line="231" w:lineRule="auto"/>
        <w:ind w:left="508" w:right="87" w:hanging="508"/>
        <w:jc w:val="both"/>
        <w:rPr>
          <w:sz w:val="19"/>
          <w:szCs w:val="19"/>
        </w:rPr>
        <w:sectPr w:rsidR="00A5402C">
          <w:type w:val="continuous"/>
          <w:pgSz w:w="11920" w:h="16840"/>
          <w:pgMar w:top="980" w:right="640" w:bottom="280" w:left="800" w:header="720" w:footer="720" w:gutter="0"/>
          <w:cols w:num="2" w:space="720" w:equalWidth="0">
            <w:col w:w="4974" w:space="509"/>
            <w:col w:w="4997"/>
          </w:cols>
        </w:sectPr>
      </w:pPr>
      <w:r>
        <w:rPr>
          <w:w w:val="99"/>
          <w:sz w:val="17"/>
          <w:szCs w:val="17"/>
        </w:rPr>
        <w:t>(7)</w:t>
      </w:r>
      <w:r>
        <w:rPr>
          <w:sz w:val="17"/>
          <w:szCs w:val="17"/>
        </w:rPr>
        <w:tab/>
      </w:r>
      <w:r>
        <w:rPr>
          <w:sz w:val="19"/>
          <w:szCs w:val="19"/>
        </w:rPr>
        <w:t>Unacceptable practices in  organ  donation  and  transplan</w:t>
      </w:r>
      <w:r>
        <w:rPr>
          <w:rFonts w:ascii="Calibri" w:eastAsia="Calibri" w:hAnsi="Calibri" w:cs="Calibri"/>
          <w:sz w:val="19"/>
          <w:szCs w:val="19"/>
        </w:rPr>
        <w:t xml:space="preserve">­ </w:t>
      </w:r>
      <w:r>
        <w:rPr>
          <w:sz w:val="19"/>
          <w:szCs w:val="19"/>
        </w:rPr>
        <w:t>tation  include  trafficking  in  organs,  sometimes  linked  to trafficking  in  persons  for  the  purpose  of  the  removal  of organs,  which  constitut</w:t>
      </w:r>
      <w:r>
        <w:rPr>
          <w:sz w:val="19"/>
          <w:szCs w:val="19"/>
        </w:rPr>
        <w:t>es  a  serious  violation  of  funda</w:t>
      </w:r>
      <w:r>
        <w:rPr>
          <w:rFonts w:ascii="Calibri" w:eastAsia="Calibri" w:hAnsi="Calibri" w:cs="Calibri"/>
          <w:sz w:val="19"/>
          <w:szCs w:val="19"/>
        </w:rPr>
        <w:t xml:space="preserve">­ </w:t>
      </w:r>
      <w:r>
        <w:rPr>
          <w:sz w:val="19"/>
          <w:szCs w:val="19"/>
        </w:rPr>
        <w:t>mental  rights  and,  in  particular,  of  human  dignity  and physical  integrity.  This  Directive,  although  having  as  its first    objective    the    safety    and    quality    of    organs, contributes   indi</w:t>
      </w:r>
      <w:r>
        <w:rPr>
          <w:sz w:val="19"/>
          <w:szCs w:val="19"/>
        </w:rPr>
        <w:t>rectly   to   combating   organ   trafficking through  the  establishment  of  competent  authorities,  the authorisation    of    transplantation    centres,    the    estab</w:t>
      </w:r>
      <w:r>
        <w:rPr>
          <w:rFonts w:ascii="Calibri" w:eastAsia="Calibri" w:hAnsi="Calibri" w:cs="Calibri"/>
          <w:sz w:val="19"/>
          <w:szCs w:val="19"/>
        </w:rPr>
        <w:t xml:space="preserve">­ </w:t>
      </w:r>
      <w:r>
        <w:rPr>
          <w:sz w:val="19"/>
          <w:szCs w:val="19"/>
        </w:rPr>
        <w:t>lishment  of  conditions  of  procurement  and  systems  of traceability.</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760" w:bottom="280" w:left="680" w:header="780" w:footer="0" w:gutter="0"/>
          <w:cols w:space="720"/>
        </w:sectPr>
      </w:pPr>
    </w:p>
    <w:p w:rsidR="00A5402C" w:rsidRDefault="00673D1A">
      <w:pPr>
        <w:tabs>
          <w:tab w:val="left" w:pos="620"/>
        </w:tabs>
        <w:spacing w:before="31" w:line="232" w:lineRule="auto"/>
        <w:ind w:left="624" w:right="-33" w:hanging="508"/>
        <w:jc w:val="both"/>
        <w:rPr>
          <w:sz w:val="19"/>
          <w:szCs w:val="19"/>
        </w:rPr>
      </w:pPr>
      <w:r>
        <w:rPr>
          <w:w w:val="99"/>
          <w:sz w:val="17"/>
          <w:szCs w:val="17"/>
        </w:rPr>
        <w:lastRenderedPageBreak/>
        <w:t>(8)</w:t>
      </w:r>
      <w:r>
        <w:rPr>
          <w:sz w:val="17"/>
          <w:szCs w:val="17"/>
        </w:rPr>
        <w:tab/>
      </w:r>
      <w:r>
        <w:rPr>
          <w:sz w:val="19"/>
          <w:szCs w:val="19"/>
        </w:rPr>
        <w:t>According  to  Article  168(7)  of  the  Treaty  on  the  Func</w:t>
      </w:r>
      <w:r>
        <w:rPr>
          <w:rFonts w:ascii="Calibri" w:eastAsia="Calibri" w:hAnsi="Calibri" w:cs="Calibri"/>
          <w:sz w:val="19"/>
          <w:szCs w:val="19"/>
        </w:rPr>
        <w:t xml:space="preserve">­ </w:t>
      </w:r>
      <w:r>
        <w:rPr>
          <w:sz w:val="19"/>
          <w:szCs w:val="19"/>
        </w:rPr>
        <w:t xml:space="preserve">tioning  of  the  European  Union  (TFEU),  the  measures adopted  pursuant  to  Article  168(4)(a)  thereof  shall  not affect  national  provisions  on  the  medical  </w:t>
      </w:r>
      <w:r>
        <w:rPr>
          <w:sz w:val="19"/>
          <w:szCs w:val="19"/>
        </w:rPr>
        <w:t xml:space="preserve">use  of  organs, nor  therefore  the  surgical  act  of  transplantation  itself. However,   in   view   of   the   objective   of   reducing   the associated    risks    of    the    transplanted    organs,    it    is necessary   to   include   in   the </w:t>
      </w:r>
      <w:r>
        <w:rPr>
          <w:sz w:val="19"/>
          <w:szCs w:val="19"/>
        </w:rPr>
        <w:t xml:space="preserve">  scope   of   this   Directive certain   provisions   concerning   transplantation   and,   in particular,  provisions  aimed  at  addressing  those  unin</w:t>
      </w:r>
      <w:r>
        <w:rPr>
          <w:rFonts w:ascii="Calibri" w:eastAsia="Calibri" w:hAnsi="Calibri" w:cs="Calibri"/>
          <w:sz w:val="19"/>
          <w:szCs w:val="19"/>
        </w:rPr>
        <w:t xml:space="preserve">­ </w:t>
      </w:r>
      <w:r>
        <w:rPr>
          <w:sz w:val="19"/>
          <w:szCs w:val="19"/>
        </w:rPr>
        <w:t>tended  and  unexpected  situations  occurring  during  the transplantation  that  might  affect  t</w:t>
      </w:r>
      <w:r>
        <w:rPr>
          <w:sz w:val="19"/>
          <w:szCs w:val="19"/>
        </w:rPr>
        <w:t>he  quality  and  safety of  organs.</w:t>
      </w:r>
    </w:p>
    <w:p w:rsidR="00A5402C" w:rsidRDefault="00A5402C">
      <w:pPr>
        <w:spacing w:line="200" w:lineRule="exact"/>
      </w:pPr>
    </w:p>
    <w:p w:rsidR="00A5402C" w:rsidRDefault="00A5402C">
      <w:pPr>
        <w:spacing w:line="200" w:lineRule="exact"/>
      </w:pPr>
    </w:p>
    <w:p w:rsidR="00A5402C" w:rsidRDefault="00A5402C">
      <w:pPr>
        <w:spacing w:before="12" w:line="200" w:lineRule="exact"/>
      </w:pPr>
    </w:p>
    <w:p w:rsidR="00A5402C" w:rsidRDefault="00673D1A">
      <w:pPr>
        <w:tabs>
          <w:tab w:val="left" w:pos="620"/>
          <w:tab w:val="left" w:pos="1560"/>
        </w:tabs>
        <w:spacing w:line="233" w:lineRule="auto"/>
        <w:ind w:left="624" w:right="-35" w:hanging="508"/>
        <w:jc w:val="both"/>
        <w:rPr>
          <w:sz w:val="19"/>
          <w:szCs w:val="19"/>
        </w:rPr>
      </w:pPr>
      <w:r>
        <w:rPr>
          <w:w w:val="99"/>
          <w:sz w:val="17"/>
          <w:szCs w:val="17"/>
        </w:rPr>
        <w:t>(9)</w:t>
      </w:r>
      <w:r>
        <w:rPr>
          <w:sz w:val="17"/>
          <w:szCs w:val="17"/>
        </w:rPr>
        <w:tab/>
      </w:r>
      <w:r>
        <w:rPr>
          <w:sz w:val="19"/>
          <w:szCs w:val="19"/>
        </w:rPr>
        <w:t xml:space="preserve">In order to reduce the risks and maximise the benefits of transplantation,   Member   States   need   to   operate   an effective    framework    for    quality    and    safety.    That framework   should   be  </w:t>
      </w:r>
      <w:r>
        <w:rPr>
          <w:sz w:val="19"/>
          <w:szCs w:val="19"/>
        </w:rPr>
        <w:t xml:space="preserve"> implemented   and   maintained throughout the entire chain from  donation  to  transplan</w:t>
      </w:r>
      <w:r>
        <w:rPr>
          <w:rFonts w:ascii="Calibri" w:eastAsia="Calibri" w:hAnsi="Calibri" w:cs="Calibri"/>
          <w:sz w:val="19"/>
          <w:szCs w:val="19"/>
        </w:rPr>
        <w:t xml:space="preserve">­ </w:t>
      </w:r>
      <w:r>
        <w:rPr>
          <w:sz w:val="19"/>
          <w:szCs w:val="19"/>
        </w:rPr>
        <w:t>tation   or   disposal,   and   should   cover   the   healthcare personnel</w:t>
      </w:r>
      <w:r>
        <w:rPr>
          <w:sz w:val="19"/>
          <w:szCs w:val="19"/>
        </w:rPr>
        <w:tab/>
        <w:t>and     organisation,    premises,    equipment, materials,  documentation  and  record-k</w:t>
      </w:r>
      <w:r>
        <w:rPr>
          <w:sz w:val="19"/>
          <w:szCs w:val="19"/>
        </w:rPr>
        <w:t>eeping  involved. The  framework  for  quality  and  safety  should  include auditing  where  necessary.  Member  States  should  be  able to  delegate  the  performance  of  activities  provided  for under  the  framework  for  quality  and  safety  to  s</w:t>
      </w:r>
      <w:r>
        <w:rPr>
          <w:sz w:val="19"/>
          <w:szCs w:val="19"/>
        </w:rPr>
        <w:t>pecific bodies  deemed  appropriate  under  national  provisions, including  European  organ  exchange  organisations.</w:t>
      </w:r>
    </w:p>
    <w:p w:rsidR="00A5402C" w:rsidRDefault="00A5402C">
      <w:pPr>
        <w:spacing w:line="200" w:lineRule="exact"/>
      </w:pPr>
    </w:p>
    <w:p w:rsidR="00A5402C" w:rsidRDefault="00A5402C">
      <w:pPr>
        <w:spacing w:line="200" w:lineRule="exact"/>
      </w:pPr>
    </w:p>
    <w:p w:rsidR="00A5402C" w:rsidRDefault="00A5402C">
      <w:pPr>
        <w:spacing w:before="13" w:line="200" w:lineRule="exact"/>
      </w:pPr>
    </w:p>
    <w:p w:rsidR="00A5402C" w:rsidRDefault="00673D1A">
      <w:pPr>
        <w:tabs>
          <w:tab w:val="left" w:pos="620"/>
        </w:tabs>
        <w:spacing w:line="200" w:lineRule="exact"/>
        <w:ind w:left="624" w:right="-32" w:hanging="508"/>
        <w:jc w:val="both"/>
        <w:rPr>
          <w:sz w:val="19"/>
          <w:szCs w:val="19"/>
        </w:rPr>
      </w:pPr>
      <w:r>
        <w:rPr>
          <w:w w:val="99"/>
          <w:sz w:val="17"/>
          <w:szCs w:val="17"/>
        </w:rPr>
        <w:t>(10)</w:t>
      </w:r>
      <w:r>
        <w:rPr>
          <w:sz w:val="17"/>
          <w:szCs w:val="17"/>
        </w:rPr>
        <w:tab/>
      </w:r>
      <w:r>
        <w:rPr>
          <w:sz w:val="19"/>
          <w:szCs w:val="19"/>
        </w:rPr>
        <w:t>Competent  authorities should  supervise compliance with the conditions of procurement through the authorisation</w:t>
      </w:r>
      <w:r>
        <w:rPr>
          <w:sz w:val="19"/>
          <w:szCs w:val="19"/>
        </w:rPr>
        <w:t xml:space="preserve"> of procurement organisations. Such organisations should have  in  place  proper  organisation,  suitably  qualified  or trained  and  competent  personnel  and  adequate  facilities and  material.</w:t>
      </w:r>
    </w:p>
    <w:p w:rsidR="00A5402C" w:rsidRDefault="00A5402C">
      <w:pPr>
        <w:spacing w:line="200" w:lineRule="exact"/>
      </w:pPr>
    </w:p>
    <w:p w:rsidR="00A5402C" w:rsidRDefault="00A5402C">
      <w:pPr>
        <w:spacing w:line="200" w:lineRule="exact"/>
      </w:pPr>
    </w:p>
    <w:p w:rsidR="00A5402C" w:rsidRDefault="00A5402C">
      <w:pPr>
        <w:spacing w:before="11" w:line="200" w:lineRule="exact"/>
      </w:pPr>
    </w:p>
    <w:p w:rsidR="00A5402C" w:rsidRDefault="00673D1A">
      <w:pPr>
        <w:tabs>
          <w:tab w:val="left" w:pos="620"/>
        </w:tabs>
        <w:spacing w:line="200" w:lineRule="exact"/>
        <w:ind w:left="624" w:right="-29" w:hanging="508"/>
        <w:jc w:val="both"/>
        <w:rPr>
          <w:sz w:val="19"/>
          <w:szCs w:val="19"/>
        </w:rPr>
      </w:pPr>
      <w:r>
        <w:rPr>
          <w:w w:val="99"/>
          <w:sz w:val="17"/>
          <w:szCs w:val="17"/>
        </w:rPr>
        <w:t>(11)</w:t>
      </w:r>
      <w:r>
        <w:rPr>
          <w:sz w:val="17"/>
          <w:szCs w:val="17"/>
        </w:rPr>
        <w:tab/>
      </w:r>
      <w:r>
        <w:rPr>
          <w:sz w:val="19"/>
          <w:szCs w:val="19"/>
        </w:rPr>
        <w:t>The  risk-benefit  ratio  is  a  fundamental  aspe</w:t>
      </w:r>
      <w:r>
        <w:rPr>
          <w:sz w:val="19"/>
          <w:szCs w:val="19"/>
        </w:rPr>
        <w:t>ct  of  organ transplantation. Owing to the shortage of organs and the inherent life-threatening nature of diseases leading to the need  for  organs  for  transplantation,  the  overall  benefits of  organ  transplantation  are  high  and  more  risks  are</w:t>
      </w:r>
      <w:r>
        <w:rPr>
          <w:sz w:val="19"/>
          <w:szCs w:val="19"/>
        </w:rPr>
        <w:t xml:space="preserve"> accepted   than   with   blood   or   most   tissues   and   cell- based  treatments.  The  clinician  plays  an  important  role in  this  context  by  deciding  whether  or  not  organs  are suitable  for  transplantation.  This  Directive  sets  out  t</w:t>
      </w:r>
      <w:r>
        <w:rPr>
          <w:sz w:val="19"/>
          <w:szCs w:val="19"/>
        </w:rPr>
        <w:t>he information  required  to  make  that  assessment.</w:t>
      </w:r>
    </w:p>
    <w:p w:rsidR="00A5402C" w:rsidRDefault="00A5402C">
      <w:pPr>
        <w:spacing w:line="200" w:lineRule="exact"/>
      </w:pPr>
    </w:p>
    <w:p w:rsidR="00A5402C" w:rsidRDefault="00A5402C">
      <w:pPr>
        <w:spacing w:line="200" w:lineRule="exact"/>
      </w:pPr>
    </w:p>
    <w:p w:rsidR="00A5402C" w:rsidRDefault="00A5402C">
      <w:pPr>
        <w:spacing w:before="11" w:line="200" w:lineRule="exact"/>
      </w:pPr>
    </w:p>
    <w:p w:rsidR="00A5402C" w:rsidRDefault="00673D1A">
      <w:pPr>
        <w:tabs>
          <w:tab w:val="left" w:pos="620"/>
        </w:tabs>
        <w:spacing w:line="231" w:lineRule="auto"/>
        <w:ind w:left="624" w:right="-33" w:hanging="508"/>
        <w:jc w:val="both"/>
        <w:rPr>
          <w:sz w:val="19"/>
          <w:szCs w:val="19"/>
        </w:rPr>
      </w:pPr>
      <w:r>
        <w:rPr>
          <w:w w:val="99"/>
          <w:sz w:val="17"/>
          <w:szCs w:val="17"/>
        </w:rPr>
        <w:t>(12)</w:t>
      </w:r>
      <w:r>
        <w:rPr>
          <w:sz w:val="17"/>
          <w:szCs w:val="17"/>
        </w:rPr>
        <w:tab/>
      </w:r>
      <w:r>
        <w:rPr>
          <w:sz w:val="19"/>
          <w:szCs w:val="19"/>
        </w:rPr>
        <w:t>Pre-transplant   evaluation   of   potential   donors   is   an essential  part  of  organ  transplantation.  That  evaluation has  to  provide  enough  information  for  the  transplan</w:t>
      </w:r>
      <w:r>
        <w:rPr>
          <w:rFonts w:ascii="Calibri" w:eastAsia="Calibri" w:hAnsi="Calibri" w:cs="Calibri"/>
          <w:sz w:val="19"/>
          <w:szCs w:val="19"/>
        </w:rPr>
        <w:t xml:space="preserve">­ </w:t>
      </w:r>
      <w:r>
        <w:rPr>
          <w:sz w:val="19"/>
          <w:szCs w:val="19"/>
        </w:rPr>
        <w:t>tation  centre  to  undertake  a  proper  risk-benefit  analysis. It  is  necessary  to  identify  and  document  the  risks  and characteristics  of  the  organ  in  order  to  allow  its  allo</w:t>
      </w:r>
      <w:r>
        <w:rPr>
          <w:rFonts w:ascii="Calibri" w:eastAsia="Calibri" w:hAnsi="Calibri" w:cs="Calibri"/>
          <w:sz w:val="19"/>
          <w:szCs w:val="19"/>
        </w:rPr>
        <w:t xml:space="preserve">­ </w:t>
      </w:r>
      <w:r>
        <w:rPr>
          <w:sz w:val="19"/>
          <w:szCs w:val="19"/>
        </w:rPr>
        <w:t>cation   to   a   suitable   recipient.   Information   from</w:t>
      </w:r>
      <w:r>
        <w:rPr>
          <w:sz w:val="19"/>
          <w:szCs w:val="19"/>
        </w:rPr>
        <w:t xml:space="preserve">   a potential  donor's  medical  history,  physical  examination and  complementary  tests  should  be  collected  for  the adequate  characterisation  of  the  organ  and  the  donor.</w:t>
      </w:r>
    </w:p>
    <w:p w:rsidR="00A5402C" w:rsidRDefault="00673D1A">
      <w:pPr>
        <w:spacing w:before="39" w:line="200" w:lineRule="exact"/>
        <w:ind w:left="508" w:right="81"/>
        <w:jc w:val="both"/>
        <w:rPr>
          <w:sz w:val="19"/>
          <w:szCs w:val="19"/>
        </w:rPr>
      </w:pPr>
      <w:r>
        <w:br w:type="column"/>
      </w:r>
      <w:r>
        <w:rPr>
          <w:sz w:val="19"/>
          <w:szCs w:val="19"/>
        </w:rPr>
        <w:lastRenderedPageBreak/>
        <w:t>living  donor  or,  where  necessary  and  appropriate,  with the  re</w:t>
      </w:r>
      <w:r>
        <w:rPr>
          <w:sz w:val="19"/>
          <w:szCs w:val="19"/>
        </w:rPr>
        <w:t>latives  of  the  deceased  donor,  during  which  the team  should  properly  inform  them  about  the  potential risks  and  consequences  of  donation  and  transplantation. Such  an  interview  is  particularly  important  due  to  the time  constraint</w:t>
      </w:r>
      <w:r>
        <w:rPr>
          <w:sz w:val="19"/>
          <w:szCs w:val="19"/>
        </w:rPr>
        <w:t>s  in  the  process  of  deceased  donation which  reduce  the  ability  to  rule  out  potentially  serious transmissible  diseases.</w:t>
      </w:r>
    </w:p>
    <w:p w:rsidR="00A5402C" w:rsidRDefault="00A5402C">
      <w:pPr>
        <w:spacing w:before="7"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tabs>
          <w:tab w:val="left" w:pos="500"/>
        </w:tabs>
        <w:spacing w:line="232" w:lineRule="auto"/>
        <w:ind w:left="508" w:right="77" w:hanging="508"/>
        <w:jc w:val="both"/>
        <w:rPr>
          <w:sz w:val="19"/>
          <w:szCs w:val="19"/>
        </w:rPr>
      </w:pPr>
      <w:r>
        <w:rPr>
          <w:w w:val="99"/>
          <w:sz w:val="17"/>
          <w:szCs w:val="17"/>
        </w:rPr>
        <w:t>(13)</w:t>
      </w:r>
      <w:r>
        <w:rPr>
          <w:sz w:val="17"/>
          <w:szCs w:val="17"/>
        </w:rPr>
        <w:tab/>
      </w:r>
      <w:r>
        <w:rPr>
          <w:sz w:val="19"/>
          <w:szCs w:val="19"/>
        </w:rPr>
        <w:t>The  shortage  of  organs  available  for  transplantation  and</w:t>
      </w:r>
      <w:r>
        <w:rPr>
          <w:sz w:val="19"/>
          <w:szCs w:val="19"/>
        </w:rPr>
        <w:t xml:space="preserve"> the  time  constraints  in  the  process  of  organ  donation and   transplantation   make   it   necessary   to   take   into account  those  situations  in  which  the  transplantation team  lacks  some  of  the  information  required  for  organ and  d</w:t>
      </w:r>
      <w:r>
        <w:rPr>
          <w:sz w:val="19"/>
          <w:szCs w:val="19"/>
        </w:rPr>
        <w:t>onor  characterisation  as  set  out  in  Part  A  of  the Annex,  which  specifies  a  mandatory  minimum  data  set. In  those  particular cases, the medical team  should assess the particular risk posed to the potential recipient by the lack  of  inform</w:t>
      </w:r>
      <w:r>
        <w:rPr>
          <w:sz w:val="19"/>
          <w:szCs w:val="19"/>
        </w:rPr>
        <w:t>ation  and  by  not  proceeding  with  trans</w:t>
      </w:r>
      <w:r>
        <w:rPr>
          <w:rFonts w:ascii="Calibri" w:eastAsia="Calibri" w:hAnsi="Calibri" w:cs="Calibri"/>
          <w:sz w:val="19"/>
          <w:szCs w:val="19"/>
        </w:rPr>
        <w:t xml:space="preserve">­ </w:t>
      </w:r>
      <w:r>
        <w:rPr>
          <w:sz w:val="19"/>
          <w:szCs w:val="19"/>
        </w:rPr>
        <w:t>plantation  of  the  organ  in  question.  Where  a  complete characterisation of  an  organ,  according  to  Part  A  of  the Annex,   is   not   possible   in   time   or   due   to   particular circumstances</w:t>
      </w:r>
      <w:r>
        <w:rPr>
          <w:sz w:val="19"/>
          <w:szCs w:val="19"/>
        </w:rPr>
        <w:t>,  the  organ  may  be  considered  for  trans</w:t>
      </w:r>
      <w:r>
        <w:rPr>
          <w:rFonts w:ascii="Calibri" w:eastAsia="Calibri" w:hAnsi="Calibri" w:cs="Calibri"/>
          <w:sz w:val="19"/>
          <w:szCs w:val="19"/>
        </w:rPr>
        <w:t xml:space="preserve">­ </w:t>
      </w:r>
      <w:r>
        <w:rPr>
          <w:sz w:val="19"/>
          <w:szCs w:val="19"/>
        </w:rPr>
        <w:t>plantation   where   non-transplantation   might   pose   a greater  risk  to   the  potential  recipient.  Part  B   of   the Annex,  referring  to  a  complementary  data  set,  should allow  a  more  detai</w:t>
      </w:r>
      <w:r>
        <w:rPr>
          <w:sz w:val="19"/>
          <w:szCs w:val="19"/>
        </w:rPr>
        <w:t>led  organ  and  donor  characterisation to  be  made.</w:t>
      </w:r>
    </w:p>
    <w:p w:rsidR="00A5402C" w:rsidRDefault="00A5402C">
      <w:pPr>
        <w:spacing w:before="1"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tabs>
          <w:tab w:val="left" w:pos="500"/>
        </w:tabs>
        <w:spacing w:line="200" w:lineRule="exact"/>
        <w:ind w:left="508" w:right="81" w:hanging="508"/>
        <w:jc w:val="both"/>
        <w:rPr>
          <w:sz w:val="19"/>
          <w:szCs w:val="19"/>
        </w:rPr>
      </w:pPr>
      <w:r>
        <w:rPr>
          <w:w w:val="99"/>
          <w:sz w:val="17"/>
          <w:szCs w:val="17"/>
        </w:rPr>
        <w:t>(14)</w:t>
      </w:r>
      <w:r>
        <w:rPr>
          <w:sz w:val="17"/>
          <w:szCs w:val="17"/>
        </w:rPr>
        <w:tab/>
      </w:r>
      <w:r>
        <w:rPr>
          <w:sz w:val="19"/>
          <w:szCs w:val="19"/>
        </w:rPr>
        <w:t xml:space="preserve">Effective rules for the transportation of organs should be provided that optimise ischaemic times and reduce organ damage.  While  maintaining  medical  confidentiality,  the organ  container  </w:t>
      </w:r>
      <w:r>
        <w:rPr>
          <w:sz w:val="19"/>
          <w:szCs w:val="19"/>
        </w:rPr>
        <w:t>should  be  clearly  labelled  and  accom</w:t>
      </w:r>
      <w:r>
        <w:rPr>
          <w:rFonts w:ascii="Calibri" w:eastAsia="Calibri" w:hAnsi="Calibri" w:cs="Calibri"/>
          <w:sz w:val="19"/>
          <w:szCs w:val="19"/>
        </w:rPr>
        <w:t xml:space="preserve">­ </w:t>
      </w:r>
      <w:r>
        <w:rPr>
          <w:sz w:val="19"/>
          <w:szCs w:val="19"/>
        </w:rPr>
        <w:t>panied  by  the  necessary  documentation.</w:t>
      </w:r>
    </w:p>
    <w:p w:rsidR="00A5402C" w:rsidRDefault="00A5402C">
      <w:pPr>
        <w:spacing w:before="6"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tabs>
          <w:tab w:val="left" w:pos="500"/>
        </w:tabs>
        <w:spacing w:line="234" w:lineRule="auto"/>
        <w:ind w:left="508" w:right="81" w:hanging="508"/>
        <w:jc w:val="both"/>
        <w:rPr>
          <w:sz w:val="19"/>
          <w:szCs w:val="19"/>
        </w:rPr>
      </w:pPr>
      <w:r>
        <w:rPr>
          <w:w w:val="99"/>
          <w:sz w:val="17"/>
          <w:szCs w:val="17"/>
        </w:rPr>
        <w:t>(15)</w:t>
      </w:r>
      <w:r>
        <w:rPr>
          <w:sz w:val="17"/>
          <w:szCs w:val="17"/>
        </w:rPr>
        <w:tab/>
      </w:r>
      <w:r>
        <w:rPr>
          <w:sz w:val="19"/>
          <w:szCs w:val="19"/>
        </w:rPr>
        <w:t xml:space="preserve">The  transplantation  system  should  ensure  traceability  of organs  from  donation  to  reception  and  should  have  the capacity  to  raise  the  alert  if  </w:t>
      </w:r>
      <w:r>
        <w:rPr>
          <w:sz w:val="19"/>
          <w:szCs w:val="19"/>
        </w:rPr>
        <w:t>there  is  any  unexpected complication.   A   system   should   therefore   be   put   in place  to  detect  and  investigate  serious  adverse  events and  reactions  for  the  protection  of  vital  interest  of  the individuals  concerned.</w:t>
      </w:r>
    </w:p>
    <w:p w:rsidR="00A5402C" w:rsidRDefault="00A5402C">
      <w:pPr>
        <w:spacing w:before="7"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tabs>
          <w:tab w:val="left" w:pos="500"/>
        </w:tabs>
        <w:spacing w:line="234" w:lineRule="auto"/>
        <w:ind w:left="508" w:right="82" w:hanging="508"/>
        <w:jc w:val="both"/>
        <w:rPr>
          <w:sz w:val="19"/>
          <w:szCs w:val="19"/>
        </w:rPr>
      </w:pPr>
      <w:r>
        <w:rPr>
          <w:w w:val="99"/>
          <w:sz w:val="17"/>
          <w:szCs w:val="17"/>
        </w:rPr>
        <w:t>(16)</w:t>
      </w:r>
      <w:r>
        <w:rPr>
          <w:sz w:val="17"/>
          <w:szCs w:val="17"/>
        </w:rPr>
        <w:tab/>
      </w:r>
      <w:r>
        <w:rPr>
          <w:sz w:val="19"/>
          <w:szCs w:val="19"/>
        </w:rPr>
        <w:t>An o</w:t>
      </w:r>
      <w:r>
        <w:rPr>
          <w:sz w:val="19"/>
          <w:szCs w:val="19"/>
        </w:rPr>
        <w:t>rgan donor is also very often a tissue donor. Quality and  safety  requirements  for  organs  should  complement and  be linked with the existing Union  system for tissues and   cells  laid  down   in   Directive  2004/23/EC   of   the European  Parliament</w:t>
      </w:r>
      <w:r>
        <w:rPr>
          <w:sz w:val="19"/>
          <w:szCs w:val="19"/>
        </w:rPr>
        <w:t xml:space="preserve">  and  of  the  Council  of  31  March</w:t>
      </w:r>
    </w:p>
    <w:p w:rsidR="00A5402C" w:rsidRDefault="00673D1A">
      <w:pPr>
        <w:spacing w:before="2" w:line="200" w:lineRule="exact"/>
        <w:ind w:left="508" w:right="79"/>
        <w:jc w:val="both"/>
        <w:rPr>
          <w:sz w:val="19"/>
          <w:szCs w:val="19"/>
        </w:rPr>
        <w:sectPr w:rsidR="00A5402C">
          <w:type w:val="continuous"/>
          <w:pgSz w:w="11920" w:h="16840"/>
          <w:pgMar w:top="980" w:right="760" w:bottom="280" w:left="680" w:header="720" w:footer="720" w:gutter="0"/>
          <w:cols w:num="2" w:space="720" w:equalWidth="0">
            <w:col w:w="4980" w:space="509"/>
            <w:col w:w="4991"/>
          </w:cols>
        </w:sectPr>
      </w:pPr>
      <w:r>
        <w:rPr>
          <w:sz w:val="19"/>
          <w:szCs w:val="19"/>
        </w:rPr>
        <w:t>2004  on  setting  standards  of  quality  and  safety  for  the donation,  procurement,  testing,  processing,  preservation, storage  and  distribution  of  human  tissues  and  cells (</w:t>
      </w:r>
      <w:r>
        <w:rPr>
          <w:w w:val="102"/>
          <w:position w:val="6"/>
          <w:sz w:val="12"/>
          <w:szCs w:val="12"/>
        </w:rPr>
        <w:t>1</w:t>
      </w:r>
      <w:r>
        <w:rPr>
          <w:sz w:val="19"/>
          <w:szCs w:val="19"/>
        </w:rPr>
        <w:t>).</w:t>
      </w:r>
      <w:r>
        <w:rPr>
          <w:sz w:val="19"/>
          <w:szCs w:val="19"/>
        </w:rPr>
        <w:t xml:space="preserve"> This  does  not  mean  that  systems  for  organs  and  for tissues   and   cells   should   necessarily   be   electronically linked.   An   unexpected   adverse   reaction   in   an   organ donor  or  recipient  should  be  traced  by  the  competent au</w:t>
      </w:r>
      <w:r>
        <w:rPr>
          <w:sz w:val="19"/>
          <w:szCs w:val="19"/>
        </w:rPr>
        <w:t>thority  and  reported  through  the  notification  system for  serious  adverse  events  and  reactions  for  tissues  and cells  as  provided  for  in  that  Directive.</w:t>
      </w:r>
    </w:p>
    <w:p w:rsidR="00A5402C" w:rsidRDefault="00673D1A">
      <w:pPr>
        <w:tabs>
          <w:tab w:val="left" w:pos="6500"/>
        </w:tabs>
        <w:spacing w:line="200" w:lineRule="exact"/>
        <w:ind w:left="624"/>
        <w:rPr>
          <w:sz w:val="19"/>
          <w:szCs w:val="19"/>
        </w:rPr>
        <w:sectPr w:rsidR="00A5402C">
          <w:type w:val="continuous"/>
          <w:pgSz w:w="11920" w:h="16840"/>
          <w:pgMar w:top="980" w:right="760" w:bottom="280" w:left="680" w:header="720" w:footer="720" w:gutter="0"/>
          <w:cols w:space="720"/>
        </w:sectPr>
      </w:pPr>
      <w:r>
        <w:rPr>
          <w:sz w:val="19"/>
          <w:szCs w:val="19"/>
        </w:rPr>
        <w:lastRenderedPageBreak/>
        <w:t xml:space="preserve">To  obtain  an  accurate,  reliable  and  objective  history,         </w:t>
      </w:r>
      <w:r>
        <w:rPr>
          <w:sz w:val="19"/>
          <w:szCs w:val="19"/>
        </w:rPr>
        <w:t xml:space="preserve">  </w:t>
      </w:r>
      <w:r>
        <w:rPr>
          <w:sz w:val="19"/>
          <w:szCs w:val="19"/>
          <w:u w:val="single" w:color="000000"/>
        </w:rPr>
        <w:t xml:space="preserve"> </w:t>
      </w:r>
      <w:r>
        <w:rPr>
          <w:sz w:val="19"/>
          <w:szCs w:val="19"/>
          <w:u w:val="single" w:color="000000"/>
        </w:rPr>
        <w:tab/>
      </w:r>
    </w:p>
    <w:p w:rsidR="00A5402C" w:rsidRDefault="00673D1A">
      <w:pPr>
        <w:spacing w:line="200" w:lineRule="exact"/>
        <w:ind w:left="624" w:right="-49"/>
        <w:rPr>
          <w:sz w:val="19"/>
          <w:szCs w:val="19"/>
        </w:rPr>
      </w:pPr>
      <w:r>
        <w:rPr>
          <w:sz w:val="19"/>
          <w:szCs w:val="19"/>
        </w:rPr>
        <w:lastRenderedPageBreak/>
        <w:t>the  medical  team  should  perform  an  interview  with  the</w:t>
      </w:r>
    </w:p>
    <w:p w:rsidR="00A5402C" w:rsidRDefault="00673D1A">
      <w:pPr>
        <w:spacing w:before="14"/>
        <w:rPr>
          <w:sz w:val="17"/>
          <w:szCs w:val="17"/>
        </w:rPr>
        <w:sectPr w:rsidR="00A5402C">
          <w:type w:val="continuous"/>
          <w:pgSz w:w="11920" w:h="16840"/>
          <w:pgMar w:top="980" w:right="760" w:bottom="280" w:left="680" w:header="720" w:footer="720" w:gutter="0"/>
          <w:cols w:num="2" w:space="720" w:equalWidth="0">
            <w:col w:w="4975" w:space="514"/>
            <w:col w:w="4991"/>
          </w:cols>
        </w:sectPr>
      </w:pPr>
      <w:r>
        <w:br w:type="column"/>
      </w:r>
      <w:r>
        <w:rPr>
          <w:w w:val="99"/>
          <w:sz w:val="17"/>
          <w:szCs w:val="17"/>
        </w:rPr>
        <w:lastRenderedPageBreak/>
        <w:t>(</w:t>
      </w:r>
      <w:r>
        <w:rPr>
          <w:w w:val="99"/>
          <w:position w:val="5"/>
          <w:sz w:val="11"/>
          <w:szCs w:val="11"/>
        </w:rPr>
        <w:t>1</w:t>
      </w:r>
      <w:r>
        <w:rPr>
          <w:w w:val="99"/>
          <w:sz w:val="17"/>
          <w:szCs w:val="17"/>
        </w:rPr>
        <w:t>)</w:t>
      </w:r>
      <w:r>
        <w:rPr>
          <w:sz w:val="17"/>
          <w:szCs w:val="17"/>
        </w:rPr>
        <w:t xml:space="preserve">  </w:t>
      </w:r>
      <w:r>
        <w:rPr>
          <w:w w:val="99"/>
          <w:sz w:val="17"/>
          <w:szCs w:val="17"/>
        </w:rPr>
        <w:t>OJ</w:t>
      </w:r>
      <w:r>
        <w:rPr>
          <w:sz w:val="17"/>
          <w:szCs w:val="17"/>
        </w:rPr>
        <w:t xml:space="preserve">  </w:t>
      </w:r>
      <w:r>
        <w:rPr>
          <w:w w:val="99"/>
          <w:sz w:val="17"/>
          <w:szCs w:val="17"/>
        </w:rPr>
        <w:t>L</w:t>
      </w:r>
      <w:r>
        <w:rPr>
          <w:sz w:val="17"/>
          <w:szCs w:val="17"/>
        </w:rPr>
        <w:t xml:space="preserve">  </w:t>
      </w:r>
      <w:r>
        <w:rPr>
          <w:w w:val="99"/>
          <w:sz w:val="17"/>
          <w:szCs w:val="17"/>
        </w:rPr>
        <w:t>102,</w:t>
      </w:r>
      <w:r>
        <w:rPr>
          <w:sz w:val="17"/>
          <w:szCs w:val="17"/>
        </w:rPr>
        <w:t xml:space="preserve">  </w:t>
      </w:r>
      <w:r>
        <w:rPr>
          <w:w w:val="99"/>
          <w:sz w:val="17"/>
          <w:szCs w:val="17"/>
        </w:rPr>
        <w:t>7.4.2004,</w:t>
      </w:r>
      <w:r>
        <w:rPr>
          <w:sz w:val="17"/>
          <w:szCs w:val="17"/>
        </w:rPr>
        <w:t xml:space="preserve">  </w:t>
      </w:r>
      <w:r>
        <w:rPr>
          <w:w w:val="99"/>
          <w:sz w:val="17"/>
          <w:szCs w:val="17"/>
        </w:rPr>
        <w:t>p.</w:t>
      </w:r>
      <w:r>
        <w:rPr>
          <w:sz w:val="17"/>
          <w:szCs w:val="17"/>
        </w:rPr>
        <w:t xml:space="preserve">  </w:t>
      </w:r>
      <w:r>
        <w:rPr>
          <w:w w:val="99"/>
          <w:sz w:val="17"/>
          <w:szCs w:val="17"/>
        </w:rPr>
        <w:t>48.</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640" w:bottom="280" w:left="800" w:header="780" w:footer="0" w:gutter="0"/>
          <w:cols w:space="720"/>
        </w:sectPr>
      </w:pPr>
    </w:p>
    <w:p w:rsidR="00A5402C" w:rsidRDefault="00673D1A">
      <w:pPr>
        <w:tabs>
          <w:tab w:val="left" w:pos="600"/>
          <w:tab w:val="left" w:pos="1360"/>
          <w:tab w:val="left" w:pos="1660"/>
        </w:tabs>
        <w:spacing w:before="38" w:line="232" w:lineRule="auto"/>
        <w:ind w:left="617" w:right="-35" w:hanging="508"/>
        <w:jc w:val="both"/>
        <w:rPr>
          <w:sz w:val="19"/>
          <w:szCs w:val="19"/>
        </w:rPr>
      </w:pPr>
      <w:r>
        <w:rPr>
          <w:w w:val="99"/>
          <w:sz w:val="17"/>
          <w:szCs w:val="17"/>
        </w:rPr>
        <w:lastRenderedPageBreak/>
        <w:t>(17)</w:t>
      </w:r>
      <w:r>
        <w:rPr>
          <w:sz w:val="17"/>
          <w:szCs w:val="17"/>
        </w:rPr>
        <w:tab/>
      </w:r>
      <w:r>
        <w:rPr>
          <w:sz w:val="19"/>
          <w:szCs w:val="19"/>
        </w:rPr>
        <w:t>Healthcare  personnel  directly  involved  in  the  donation, testing,</w:t>
      </w:r>
      <w:r>
        <w:rPr>
          <w:sz w:val="19"/>
          <w:szCs w:val="19"/>
        </w:rPr>
        <w:tab/>
      </w:r>
      <w:r>
        <w:rPr>
          <w:sz w:val="19"/>
          <w:szCs w:val="19"/>
        </w:rPr>
        <w:t>characterisation,    procurement,    preservation, transport   and   transplantation   of   organs   should   be suitably    qualified    or    trained    and    competent.    The importance</w:t>
      </w:r>
      <w:r>
        <w:rPr>
          <w:sz w:val="19"/>
          <w:szCs w:val="19"/>
        </w:rPr>
        <w:tab/>
        <w:t xml:space="preserve">of    donor    coordinators,    appointed    at hospital  level, </w:t>
      </w:r>
      <w:r>
        <w:rPr>
          <w:sz w:val="19"/>
          <w:szCs w:val="19"/>
        </w:rPr>
        <w:t xml:space="preserve"> has  been  acknowledged  by  the  Council of  Europe.  The  role  of  the  donor  coordinator  or  coor</w:t>
      </w:r>
      <w:r>
        <w:rPr>
          <w:rFonts w:ascii="Calibri" w:eastAsia="Calibri" w:hAnsi="Calibri" w:cs="Calibri"/>
          <w:sz w:val="19"/>
          <w:szCs w:val="19"/>
        </w:rPr>
        <w:t xml:space="preserve">­ </w:t>
      </w:r>
      <w:r>
        <w:rPr>
          <w:sz w:val="19"/>
          <w:szCs w:val="19"/>
        </w:rPr>
        <w:t>dination team should be recognised as key to improving not only the effectiveness of the process of donation and transplantation,  but  also  the  qua</w:t>
      </w:r>
      <w:r>
        <w:rPr>
          <w:sz w:val="19"/>
          <w:szCs w:val="19"/>
        </w:rPr>
        <w:t>lity  and  safety  of  the organs  to  be  transplanted.</w:t>
      </w:r>
    </w:p>
    <w:p w:rsidR="00A5402C" w:rsidRDefault="00A5402C">
      <w:pPr>
        <w:spacing w:before="3" w:line="140" w:lineRule="exact"/>
        <w:rPr>
          <w:sz w:val="14"/>
          <w:szCs w:val="14"/>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tabs>
          <w:tab w:val="left" w:pos="600"/>
        </w:tabs>
        <w:spacing w:line="232" w:lineRule="auto"/>
        <w:ind w:left="617" w:right="-34" w:hanging="508"/>
        <w:jc w:val="both"/>
        <w:rPr>
          <w:sz w:val="19"/>
          <w:szCs w:val="19"/>
        </w:rPr>
      </w:pPr>
      <w:r>
        <w:rPr>
          <w:w w:val="99"/>
          <w:sz w:val="17"/>
          <w:szCs w:val="17"/>
        </w:rPr>
        <w:t>(18)</w:t>
      </w:r>
      <w:r>
        <w:rPr>
          <w:sz w:val="17"/>
          <w:szCs w:val="17"/>
        </w:rPr>
        <w:tab/>
      </w:r>
      <w:r>
        <w:rPr>
          <w:sz w:val="19"/>
          <w:szCs w:val="19"/>
        </w:rPr>
        <w:t>As   a   general   principle,   organ   exchange   with   third countries    should    be    supervised   by    the    competent</w:t>
      </w:r>
      <w:r>
        <w:rPr>
          <w:sz w:val="19"/>
          <w:szCs w:val="19"/>
        </w:rPr>
        <w:t xml:space="preserve"> authority.  Organ  exchange  with  third  countries  should be  allowed  only  where  standards  equivalent  to  those provided  for  in  this  Directive  are  met.  However,  the important   role   played   by   existing   European   organ exchange   org</w:t>
      </w:r>
      <w:r>
        <w:rPr>
          <w:sz w:val="19"/>
          <w:szCs w:val="19"/>
        </w:rPr>
        <w:t>anisations   in   the   exchange   of   organs between  the  Member  States  and  third  countries  partici</w:t>
      </w:r>
      <w:r>
        <w:rPr>
          <w:rFonts w:ascii="Calibri" w:eastAsia="Calibri" w:hAnsi="Calibri" w:cs="Calibri"/>
          <w:sz w:val="19"/>
          <w:szCs w:val="19"/>
        </w:rPr>
        <w:t xml:space="preserve">­ </w:t>
      </w:r>
      <w:r>
        <w:rPr>
          <w:sz w:val="19"/>
          <w:szCs w:val="19"/>
        </w:rPr>
        <w:t>pating   in   such   organisations   should   be   taken   into account.</w:t>
      </w:r>
    </w:p>
    <w:p w:rsidR="00A5402C" w:rsidRDefault="00A5402C">
      <w:pPr>
        <w:spacing w:before="3" w:line="140" w:lineRule="exact"/>
        <w:rPr>
          <w:sz w:val="14"/>
          <w:szCs w:val="14"/>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tabs>
          <w:tab w:val="left" w:pos="600"/>
          <w:tab w:val="left" w:pos="1380"/>
        </w:tabs>
        <w:spacing w:line="233" w:lineRule="auto"/>
        <w:ind w:left="617" w:right="-33" w:hanging="508"/>
        <w:jc w:val="both"/>
        <w:rPr>
          <w:sz w:val="19"/>
          <w:szCs w:val="19"/>
        </w:rPr>
      </w:pPr>
      <w:r>
        <w:rPr>
          <w:w w:val="99"/>
          <w:sz w:val="17"/>
          <w:szCs w:val="17"/>
        </w:rPr>
        <w:t>(19)</w:t>
      </w:r>
      <w:r>
        <w:rPr>
          <w:sz w:val="17"/>
          <w:szCs w:val="17"/>
        </w:rPr>
        <w:tab/>
      </w:r>
      <w:r>
        <w:rPr>
          <w:sz w:val="19"/>
          <w:szCs w:val="19"/>
        </w:rPr>
        <w:t>Altruism  is  an  important  factor  in  organ  donations.  T</w:t>
      </w:r>
      <w:r>
        <w:rPr>
          <w:sz w:val="19"/>
          <w:szCs w:val="19"/>
        </w:rPr>
        <w:t>o ensure the quality and safety of  organs, organ transplan</w:t>
      </w:r>
      <w:r>
        <w:rPr>
          <w:rFonts w:ascii="Calibri" w:eastAsia="Calibri" w:hAnsi="Calibri" w:cs="Calibri"/>
          <w:sz w:val="19"/>
          <w:szCs w:val="19"/>
        </w:rPr>
        <w:t xml:space="preserve">­ </w:t>
      </w:r>
      <w:r>
        <w:rPr>
          <w:sz w:val="19"/>
          <w:szCs w:val="19"/>
        </w:rPr>
        <w:t>tation  programmes  should  be  founded  on  the  principles of   voluntary   and   unpaid   donation.   This   is   essential because   the   violation   of   these   principles   might   be ass</w:t>
      </w:r>
      <w:r>
        <w:rPr>
          <w:sz w:val="19"/>
          <w:szCs w:val="19"/>
        </w:rPr>
        <w:t>ociated  with  unacceptable  risks.  Where  donation  is not   voluntary   and/or   is   undertaken   with   a   view   to financial  gain,  the  quality  of  the  process  of  donation could  be  jeopardised  because  improving  the  quality  of life   or</w:t>
      </w:r>
      <w:r>
        <w:rPr>
          <w:sz w:val="19"/>
          <w:szCs w:val="19"/>
        </w:rPr>
        <w:t xml:space="preserve">   saving   the   life   of   a   person   is   not   the   main and/or   the   unique   objective.   Even   if   the   process   is developed    in    accordance    with    appropriate    quality standards,   a   clinical   history   obtained   from   eit</w:t>
      </w:r>
      <w:r>
        <w:rPr>
          <w:sz w:val="19"/>
          <w:szCs w:val="19"/>
        </w:rPr>
        <w:t>her   a potential  living  donor  or  the  relatives  of  a  potential deceased  donor  who  are  seeking  financial  gain  or  are subjected   to   any   kind   of   coercion   might   not   be sufficiently   accurate   in   terms   of   conditions   and/</w:t>
      </w:r>
      <w:r>
        <w:rPr>
          <w:sz w:val="19"/>
          <w:szCs w:val="19"/>
        </w:rPr>
        <w:t>or diseases potentially transmissible from donor to recipient. This  could  give  rise  to  a  safety  problem  for  potential recipients  since  the  medical  team  would  have  a  limited capability for performing an appropriate risk assessment. The   Ch</w:t>
      </w:r>
      <w:r>
        <w:rPr>
          <w:sz w:val="19"/>
          <w:szCs w:val="19"/>
        </w:rPr>
        <w:t>arter   of   Fundamental  Rights   of   the   European Union  should  be  recalled,  notably  the  principle  set  out in Article 3(2)(c) thereof. That principle is also enshrined in  Article  21  of  the  Convention  on  Human  Rights  and Biomedicine   o</w:t>
      </w:r>
      <w:r>
        <w:rPr>
          <w:sz w:val="19"/>
          <w:szCs w:val="19"/>
        </w:rPr>
        <w:t>f   the   Council   of   Europe,   which   many Member  States  have  ratified.  It  is  also  reflected  in  the World    Health    Organization    Guiding    Principles    on Human</w:t>
      </w:r>
      <w:r>
        <w:rPr>
          <w:sz w:val="19"/>
          <w:szCs w:val="19"/>
        </w:rPr>
        <w:tab/>
        <w:t>Cell,    Tissue    and    Organ    Transplantation,</w:t>
      </w:r>
    </w:p>
    <w:p w:rsidR="00A5402C" w:rsidRDefault="00673D1A">
      <w:pPr>
        <w:tabs>
          <w:tab w:val="left" w:pos="500"/>
          <w:tab w:val="left" w:pos="1540"/>
        </w:tabs>
        <w:spacing w:before="38" w:line="232" w:lineRule="auto"/>
        <w:ind w:left="508" w:right="87" w:hanging="508"/>
        <w:jc w:val="both"/>
        <w:rPr>
          <w:sz w:val="19"/>
          <w:szCs w:val="19"/>
        </w:rPr>
      </w:pPr>
      <w:r>
        <w:br w:type="column"/>
      </w:r>
      <w:r>
        <w:rPr>
          <w:w w:val="99"/>
          <w:sz w:val="17"/>
          <w:szCs w:val="17"/>
        </w:rPr>
        <w:lastRenderedPageBreak/>
        <w:t>(20)</w:t>
      </w:r>
      <w:r>
        <w:rPr>
          <w:sz w:val="17"/>
          <w:szCs w:val="17"/>
        </w:rPr>
        <w:tab/>
      </w:r>
      <w:r>
        <w:rPr>
          <w:sz w:val="19"/>
          <w:szCs w:val="19"/>
        </w:rPr>
        <w:t>Other    intern</w:t>
      </w:r>
      <w:r>
        <w:rPr>
          <w:sz w:val="19"/>
          <w:szCs w:val="19"/>
        </w:rPr>
        <w:t>ationally    recognised    principles    guiding practices  in  organ  donation  and  transplantation  include, inter alia, the certification or the confirmation of death in accordance</w:t>
      </w:r>
      <w:r>
        <w:rPr>
          <w:sz w:val="19"/>
          <w:szCs w:val="19"/>
        </w:rPr>
        <w:tab/>
        <w:t>with     national     provisions     before     the procurement  of  or</w:t>
      </w:r>
      <w:r>
        <w:rPr>
          <w:sz w:val="19"/>
          <w:szCs w:val="19"/>
        </w:rPr>
        <w:t>gans  from  deceased  persons  and  the allocation  of  organs  based  on  transparent,  non-discrimi</w:t>
      </w:r>
      <w:r>
        <w:rPr>
          <w:rFonts w:ascii="Calibri" w:eastAsia="Calibri" w:hAnsi="Calibri" w:cs="Calibri"/>
          <w:sz w:val="19"/>
          <w:szCs w:val="19"/>
        </w:rPr>
        <w:t xml:space="preserve">­ </w:t>
      </w:r>
      <w:r>
        <w:rPr>
          <w:sz w:val="19"/>
          <w:szCs w:val="19"/>
        </w:rPr>
        <w:t>natory and scientific criteria. They should be recalled and be taken into account in the context of the Commission's Action  Plan  on  Organ  Donation  a</w:t>
      </w:r>
      <w:r>
        <w:rPr>
          <w:sz w:val="19"/>
          <w:szCs w:val="19"/>
        </w:rPr>
        <w:t>nd  Transplantation.</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0" w:line="220" w:lineRule="exact"/>
        <w:rPr>
          <w:sz w:val="22"/>
          <w:szCs w:val="22"/>
        </w:rPr>
      </w:pPr>
    </w:p>
    <w:p w:rsidR="00A5402C" w:rsidRDefault="00673D1A">
      <w:pPr>
        <w:tabs>
          <w:tab w:val="left" w:pos="500"/>
        </w:tabs>
        <w:spacing w:line="233" w:lineRule="auto"/>
        <w:ind w:left="508" w:right="86" w:hanging="508"/>
        <w:jc w:val="both"/>
        <w:rPr>
          <w:sz w:val="19"/>
          <w:szCs w:val="19"/>
        </w:rPr>
      </w:pPr>
      <w:r>
        <w:rPr>
          <w:w w:val="99"/>
          <w:sz w:val="17"/>
          <w:szCs w:val="17"/>
        </w:rPr>
        <w:t>(21)</w:t>
      </w:r>
      <w:r>
        <w:rPr>
          <w:sz w:val="17"/>
          <w:szCs w:val="17"/>
        </w:rPr>
        <w:tab/>
      </w:r>
      <w:r>
        <w:rPr>
          <w:sz w:val="19"/>
          <w:szCs w:val="19"/>
        </w:rPr>
        <w:t>Several  models  of  consent  to  donation  coexist  in  the Union,  including  opting-in  systems  in  which  consent  to organ donation has to be explicitly obtained, and opting-</w:t>
      </w:r>
      <w:r>
        <w:rPr>
          <w:sz w:val="19"/>
          <w:szCs w:val="19"/>
        </w:rPr>
        <w:t xml:space="preserve"> out  systems  in  which  donation  can  take  place  unless there  is  evidence  of  any  objection  to  donation.  In  order to   enable   individuals  to   express  their   wishes   in   this regard,   some   Member   States   have   developed   specifi</w:t>
      </w:r>
      <w:r>
        <w:rPr>
          <w:sz w:val="19"/>
          <w:szCs w:val="19"/>
        </w:rPr>
        <w:t>c registries  where  citizens  record  them.  This  Directive  is without  prejudice  to  the  broad  diversity  of  the  systems of  consent  already  in  place  in  the  Member  States.  In addition,   by   means   of   its   Action   plan   on   Organ D</w:t>
      </w:r>
      <w:r>
        <w:rPr>
          <w:sz w:val="19"/>
          <w:szCs w:val="19"/>
        </w:rPr>
        <w:t>onation  and  Transplantation  the  Commission  aims  to increase   public   awareness   of   organ   donation   and   in particular to  develop mechanisms to  facilitate the  identi</w:t>
      </w:r>
      <w:r>
        <w:rPr>
          <w:rFonts w:ascii="Calibri" w:eastAsia="Calibri" w:hAnsi="Calibri" w:cs="Calibri"/>
          <w:sz w:val="19"/>
          <w:szCs w:val="19"/>
        </w:rPr>
        <w:t xml:space="preserve">­ </w:t>
      </w:r>
      <w:r>
        <w:rPr>
          <w:sz w:val="19"/>
          <w:szCs w:val="19"/>
        </w:rPr>
        <w:t>fication  of  organ  donors  across  Europe.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0" w:line="220" w:lineRule="exact"/>
        <w:rPr>
          <w:sz w:val="22"/>
          <w:szCs w:val="22"/>
        </w:rPr>
      </w:pPr>
    </w:p>
    <w:p w:rsidR="00A5402C" w:rsidRDefault="00673D1A">
      <w:pPr>
        <w:tabs>
          <w:tab w:val="left" w:pos="500"/>
        </w:tabs>
        <w:spacing w:line="234" w:lineRule="auto"/>
        <w:ind w:left="508" w:right="88" w:hanging="508"/>
        <w:jc w:val="both"/>
        <w:rPr>
          <w:sz w:val="19"/>
          <w:szCs w:val="19"/>
        </w:rPr>
      </w:pPr>
      <w:r>
        <w:rPr>
          <w:w w:val="99"/>
          <w:sz w:val="17"/>
          <w:szCs w:val="17"/>
        </w:rPr>
        <w:t>(22)</w:t>
      </w:r>
      <w:r>
        <w:rPr>
          <w:sz w:val="17"/>
          <w:szCs w:val="17"/>
        </w:rPr>
        <w:tab/>
      </w:r>
      <w:r>
        <w:rPr>
          <w:sz w:val="19"/>
          <w:szCs w:val="19"/>
        </w:rPr>
        <w:t xml:space="preserve">Article   8   </w:t>
      </w:r>
      <w:r>
        <w:rPr>
          <w:sz w:val="19"/>
          <w:szCs w:val="19"/>
        </w:rPr>
        <w:t>of   Directive   95/46/EC   of   the   European Parliament  and  of  the  Council  of  24  October  1995  on the    protection    of    individuals    with    regard    to    the processing  of  personal  data  and  on  the  free  movement of  such  data (</w:t>
      </w:r>
      <w:r>
        <w:rPr>
          <w:w w:val="102"/>
          <w:position w:val="6"/>
          <w:sz w:val="12"/>
          <w:szCs w:val="12"/>
        </w:rPr>
        <w:t>1</w:t>
      </w:r>
      <w:r>
        <w:rPr>
          <w:sz w:val="19"/>
          <w:szCs w:val="19"/>
        </w:rPr>
        <w:t xml:space="preserve">)  prohibits  in  principle  the  processing  of data   concerning   health,   while   laying   down   limited exemptions.    Directive    95/46/EC    also    requires    the controller    to    implement    appropriate    technical    and organisational </w:t>
      </w:r>
      <w:r>
        <w:rPr>
          <w:sz w:val="19"/>
          <w:szCs w:val="19"/>
        </w:rPr>
        <w:t xml:space="preserve"> measures  to  protect  personal  data  against accidental   or   unlawful   destruction   or   accidental   loss, alteration,  unauthorised  disclosure  or  access  and  against all  other  unlawful  forms  of  processing.  It  should  be ensured   that  </w:t>
      </w:r>
      <w:r>
        <w:rPr>
          <w:sz w:val="19"/>
          <w:szCs w:val="19"/>
        </w:rPr>
        <w:t xml:space="preserve"> strict   confidentiality   rules   and   security measures  are  in  place  for  the  protection  of  donors'  and recipients'  personal  data,  in  accordance  with  Directive</w:t>
      </w:r>
    </w:p>
    <w:p w:rsidR="00A5402C" w:rsidRDefault="00673D1A">
      <w:pPr>
        <w:spacing w:before="2" w:line="200" w:lineRule="exact"/>
        <w:ind w:left="508" w:right="88"/>
        <w:jc w:val="both"/>
        <w:rPr>
          <w:sz w:val="19"/>
          <w:szCs w:val="19"/>
        </w:rPr>
        <w:sectPr w:rsidR="00A5402C">
          <w:type w:val="continuous"/>
          <w:pgSz w:w="11920" w:h="16840"/>
          <w:pgMar w:top="980" w:right="640" w:bottom="280" w:left="800" w:header="720" w:footer="720" w:gutter="0"/>
          <w:cols w:num="2" w:space="720" w:equalWidth="0">
            <w:col w:w="4974" w:space="509"/>
            <w:col w:w="4997"/>
          </w:cols>
        </w:sectPr>
      </w:pPr>
      <w:r>
        <w:rPr>
          <w:sz w:val="19"/>
          <w:szCs w:val="19"/>
        </w:rPr>
        <w:t>95/46/EC.  Moreover,  the  competent  authority  may</w:t>
      </w:r>
      <w:r>
        <w:rPr>
          <w:sz w:val="19"/>
          <w:szCs w:val="19"/>
        </w:rPr>
        <w:t xml:space="preserve">  also consult the national data protection supervisory authority in relation to developing a framework for the transfer of data on organs to and from third countries. As a general principle,  the  identity  of  the  recipient(s)  should  not  be disclosed</w:t>
      </w:r>
      <w:r>
        <w:rPr>
          <w:sz w:val="19"/>
          <w:szCs w:val="19"/>
        </w:rPr>
        <w:t xml:space="preserve">  to  the  donor  or  the  donor's  family  or  vice versa,   without   prejudice   to   legislation   in   force   in Member  States  which,  under  specific  conditions,  might allow  such  information  to  be  made  available  to  donors or  donors'  fa</w:t>
      </w:r>
      <w:r>
        <w:rPr>
          <w:sz w:val="19"/>
          <w:szCs w:val="19"/>
        </w:rPr>
        <w:t>milies  and  organ  recipients.</w:t>
      </w:r>
    </w:p>
    <w:p w:rsidR="00A5402C" w:rsidRDefault="00673D1A">
      <w:pPr>
        <w:tabs>
          <w:tab w:val="left" w:pos="6500"/>
        </w:tabs>
        <w:spacing w:line="200" w:lineRule="exact"/>
        <w:ind w:left="617"/>
        <w:rPr>
          <w:sz w:val="19"/>
          <w:szCs w:val="19"/>
        </w:rPr>
        <w:sectPr w:rsidR="00A5402C">
          <w:type w:val="continuous"/>
          <w:pgSz w:w="11920" w:h="16840"/>
          <w:pgMar w:top="980" w:right="640" w:bottom="280" w:left="800" w:header="720" w:footer="720" w:gutter="0"/>
          <w:cols w:space="720"/>
        </w:sectPr>
      </w:pPr>
      <w:r>
        <w:rPr>
          <w:sz w:val="19"/>
          <w:szCs w:val="19"/>
        </w:rPr>
        <w:lastRenderedPageBreak/>
        <w:t xml:space="preserve">whereby  the  human  body  and  its  parts  may  not  be  the           </w:t>
      </w:r>
      <w:r>
        <w:rPr>
          <w:sz w:val="19"/>
          <w:szCs w:val="19"/>
          <w:u w:val="single" w:color="000000"/>
        </w:rPr>
        <w:t xml:space="preserve"> </w:t>
      </w:r>
      <w:r>
        <w:rPr>
          <w:sz w:val="19"/>
          <w:szCs w:val="19"/>
          <w:u w:val="single" w:color="000000"/>
        </w:rPr>
        <w:tab/>
      </w:r>
    </w:p>
    <w:p w:rsidR="00A5402C" w:rsidRDefault="00673D1A">
      <w:pPr>
        <w:spacing w:line="200" w:lineRule="exact"/>
        <w:ind w:left="617" w:right="-49"/>
        <w:rPr>
          <w:sz w:val="19"/>
          <w:szCs w:val="19"/>
        </w:rPr>
      </w:pPr>
      <w:r>
        <w:rPr>
          <w:sz w:val="19"/>
          <w:szCs w:val="19"/>
        </w:rPr>
        <w:lastRenderedPageBreak/>
        <w:t>subject  of  commercial  transactions.</w:t>
      </w:r>
    </w:p>
    <w:p w:rsidR="00A5402C" w:rsidRDefault="00673D1A">
      <w:pPr>
        <w:spacing w:before="14"/>
        <w:rPr>
          <w:sz w:val="17"/>
          <w:szCs w:val="17"/>
        </w:rPr>
        <w:sectPr w:rsidR="00A5402C">
          <w:type w:val="continuous"/>
          <w:pgSz w:w="11920" w:h="16840"/>
          <w:pgMar w:top="980" w:right="640" w:bottom="280" w:left="800" w:header="720" w:footer="720" w:gutter="0"/>
          <w:cols w:num="2" w:space="720" w:equalWidth="0">
            <w:col w:w="3324" w:space="2158"/>
            <w:col w:w="4998"/>
          </w:cols>
        </w:sectPr>
      </w:pPr>
      <w:r>
        <w:br w:type="column"/>
      </w:r>
      <w:r>
        <w:rPr>
          <w:w w:val="99"/>
          <w:sz w:val="17"/>
          <w:szCs w:val="17"/>
        </w:rPr>
        <w:lastRenderedPageBreak/>
        <w:t>(</w:t>
      </w:r>
      <w:r>
        <w:rPr>
          <w:w w:val="99"/>
          <w:position w:val="5"/>
          <w:sz w:val="11"/>
          <w:szCs w:val="11"/>
        </w:rPr>
        <w:t>1</w:t>
      </w:r>
      <w:r>
        <w:rPr>
          <w:w w:val="99"/>
          <w:sz w:val="17"/>
          <w:szCs w:val="17"/>
        </w:rPr>
        <w:t>)</w:t>
      </w:r>
      <w:r>
        <w:rPr>
          <w:sz w:val="17"/>
          <w:szCs w:val="17"/>
        </w:rPr>
        <w:t xml:space="preserve">  </w:t>
      </w:r>
      <w:r>
        <w:rPr>
          <w:w w:val="99"/>
          <w:sz w:val="17"/>
          <w:szCs w:val="17"/>
        </w:rPr>
        <w:t>OJ</w:t>
      </w:r>
      <w:r>
        <w:rPr>
          <w:sz w:val="17"/>
          <w:szCs w:val="17"/>
        </w:rPr>
        <w:t xml:space="preserve">  </w:t>
      </w:r>
      <w:r>
        <w:rPr>
          <w:w w:val="99"/>
          <w:sz w:val="17"/>
          <w:szCs w:val="17"/>
        </w:rPr>
        <w:t>L</w:t>
      </w:r>
      <w:r>
        <w:rPr>
          <w:sz w:val="17"/>
          <w:szCs w:val="17"/>
        </w:rPr>
        <w:t xml:space="preserve">  </w:t>
      </w:r>
      <w:r>
        <w:rPr>
          <w:w w:val="99"/>
          <w:sz w:val="17"/>
          <w:szCs w:val="17"/>
        </w:rPr>
        <w:t>281,</w:t>
      </w:r>
      <w:r>
        <w:rPr>
          <w:sz w:val="17"/>
          <w:szCs w:val="17"/>
        </w:rPr>
        <w:t xml:space="preserve">  </w:t>
      </w:r>
      <w:r>
        <w:rPr>
          <w:w w:val="99"/>
          <w:sz w:val="17"/>
          <w:szCs w:val="17"/>
        </w:rPr>
        <w:t>23.11.1995,</w:t>
      </w:r>
      <w:r>
        <w:rPr>
          <w:sz w:val="17"/>
          <w:szCs w:val="17"/>
        </w:rPr>
        <w:t xml:space="preserve">  </w:t>
      </w:r>
      <w:r>
        <w:rPr>
          <w:w w:val="99"/>
          <w:sz w:val="17"/>
          <w:szCs w:val="17"/>
        </w:rPr>
        <w:t>p.</w:t>
      </w:r>
      <w:r>
        <w:rPr>
          <w:sz w:val="17"/>
          <w:szCs w:val="17"/>
        </w:rPr>
        <w:t xml:space="preserve">  </w:t>
      </w:r>
      <w:r>
        <w:rPr>
          <w:w w:val="99"/>
          <w:sz w:val="17"/>
          <w:szCs w:val="17"/>
        </w:rPr>
        <w:t>31.</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760" w:bottom="280" w:left="680" w:header="780" w:footer="0" w:gutter="0"/>
          <w:cols w:space="720"/>
        </w:sectPr>
      </w:pPr>
    </w:p>
    <w:p w:rsidR="00A5402C" w:rsidRDefault="00673D1A">
      <w:pPr>
        <w:tabs>
          <w:tab w:val="left" w:pos="620"/>
        </w:tabs>
        <w:spacing w:before="38" w:line="232" w:lineRule="auto"/>
        <w:ind w:left="624" w:right="-35" w:hanging="508"/>
        <w:jc w:val="both"/>
        <w:rPr>
          <w:sz w:val="19"/>
          <w:szCs w:val="19"/>
        </w:rPr>
      </w:pPr>
      <w:r>
        <w:rPr>
          <w:w w:val="99"/>
          <w:sz w:val="17"/>
          <w:szCs w:val="17"/>
        </w:rPr>
        <w:lastRenderedPageBreak/>
        <w:t>(23)</w:t>
      </w:r>
      <w:r>
        <w:rPr>
          <w:sz w:val="17"/>
          <w:szCs w:val="17"/>
        </w:rPr>
        <w:tab/>
      </w:r>
      <w:r>
        <w:rPr>
          <w:sz w:val="19"/>
          <w:szCs w:val="19"/>
        </w:rPr>
        <w:t xml:space="preserve">Living donation coexists with deceased donation in most Member  States.  Living  donation  has  evolved  over  the years  in  such  a  way  that  good  results  can  be  obtained even   where   there   is   no   genetic   relationship  between donor  and  </w:t>
      </w:r>
      <w:r>
        <w:rPr>
          <w:sz w:val="19"/>
          <w:szCs w:val="19"/>
        </w:rPr>
        <w:t>recipient. Living donors  should be  adequately evaluated  to  determine  their  suitability  for  donation  in order to minimise the risk of transmission of diseases to the recipients. In addition, living donors face risks linked both  to  testing  to  as</w:t>
      </w:r>
      <w:r>
        <w:rPr>
          <w:sz w:val="19"/>
          <w:szCs w:val="19"/>
        </w:rPr>
        <w:t>certain  their  suitability  as  a  donor and to the procedure to obtain the organ. Complications may  be  medical,  surgical,  social,  financial  or  psycho</w:t>
      </w:r>
      <w:r>
        <w:rPr>
          <w:rFonts w:ascii="Calibri" w:eastAsia="Calibri" w:hAnsi="Calibri" w:cs="Calibri"/>
          <w:sz w:val="19"/>
          <w:szCs w:val="19"/>
        </w:rPr>
        <w:t xml:space="preserve">­ </w:t>
      </w:r>
      <w:r>
        <w:rPr>
          <w:sz w:val="19"/>
          <w:szCs w:val="19"/>
        </w:rPr>
        <w:t>logical.  The  level  of  risk  depends,  in  particular,  on  the type of  organ  to  be  donat</w:t>
      </w:r>
      <w:r>
        <w:rPr>
          <w:sz w:val="19"/>
          <w:szCs w:val="19"/>
        </w:rPr>
        <w:t>ed. Therefore, living donations need  to  be  performed  in  a  manner  that  minimises  the physical,  psychological  and  social  risk  to  the  individual donor  and  the  recipient  and  does  not  jeopardise  the public's    trust    in    the    heal</w:t>
      </w:r>
      <w:r>
        <w:rPr>
          <w:sz w:val="19"/>
          <w:szCs w:val="19"/>
        </w:rPr>
        <w:t>thcare    community.    The potential  living  donor  has  to  be  able  to  take  an  inde</w:t>
      </w:r>
      <w:r>
        <w:rPr>
          <w:rFonts w:ascii="Calibri" w:eastAsia="Calibri" w:hAnsi="Calibri" w:cs="Calibri"/>
          <w:sz w:val="19"/>
          <w:szCs w:val="19"/>
        </w:rPr>
        <w:t xml:space="preserve">­ </w:t>
      </w:r>
      <w:r>
        <w:rPr>
          <w:sz w:val="19"/>
          <w:szCs w:val="19"/>
        </w:rPr>
        <w:t>pendent   decision   on   the   basis   of   all   the   relevant information  and  should  be  informed  in  advance  as  to the   purpose  and   nature  of   the</w:t>
      </w:r>
      <w:r>
        <w:rPr>
          <w:sz w:val="19"/>
          <w:szCs w:val="19"/>
        </w:rPr>
        <w:t xml:space="preserve">   donation,   the   conse</w:t>
      </w:r>
      <w:r>
        <w:rPr>
          <w:rFonts w:ascii="Calibri" w:eastAsia="Calibri" w:hAnsi="Calibri" w:cs="Calibri"/>
          <w:sz w:val="19"/>
          <w:szCs w:val="19"/>
        </w:rPr>
        <w:t xml:space="preserve">­ </w:t>
      </w:r>
      <w:r>
        <w:rPr>
          <w:sz w:val="19"/>
          <w:szCs w:val="19"/>
        </w:rPr>
        <w:t>quences  and  risks.  In  this  context,  and  to   guarantee respect   for   the   principles   governing   donation,   the highest  possible  protection  of  living  donors  should  be ensured.  It  should  also  be  noted  th</w:t>
      </w:r>
      <w:r>
        <w:rPr>
          <w:sz w:val="19"/>
          <w:szCs w:val="19"/>
        </w:rPr>
        <w:t xml:space="preserve">at  some  Member States   are   signatories   to   the   Convention   on   Human Rights  and  Biomedicine  of  the  Council  of  Europe,  and its additional protocol on Transplantation of Organs and Tissues   of   Human   Origin.   Complete   information, </w:t>
      </w:r>
      <w:r>
        <w:rPr>
          <w:sz w:val="19"/>
          <w:szCs w:val="19"/>
        </w:rPr>
        <w:t xml:space="preserve">  a proper  evaluation  and  an  adequate  follow-up  are  inter</w:t>
      </w:r>
      <w:r>
        <w:rPr>
          <w:rFonts w:ascii="Calibri" w:eastAsia="Calibri" w:hAnsi="Calibri" w:cs="Calibri"/>
          <w:sz w:val="19"/>
          <w:szCs w:val="19"/>
        </w:rPr>
        <w:t xml:space="preserve">­ </w:t>
      </w:r>
      <w:r>
        <w:rPr>
          <w:sz w:val="19"/>
          <w:szCs w:val="19"/>
        </w:rPr>
        <w:t>nationally  recognised  measures  aimed  at  protecting  the living donors and also contribute to ensuring the quality and  safety  of  organs.</w:t>
      </w:r>
    </w:p>
    <w:p w:rsidR="00A5402C" w:rsidRDefault="00A5402C">
      <w:pPr>
        <w:spacing w:before="5" w:line="180" w:lineRule="exact"/>
        <w:rPr>
          <w:sz w:val="19"/>
          <w:szCs w:val="19"/>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tabs>
          <w:tab w:val="left" w:pos="620"/>
          <w:tab w:val="left" w:pos="1360"/>
        </w:tabs>
        <w:spacing w:line="230" w:lineRule="auto"/>
        <w:ind w:left="624" w:right="-35" w:hanging="508"/>
        <w:jc w:val="both"/>
        <w:rPr>
          <w:rFonts w:ascii="Calibri" w:eastAsia="Calibri" w:hAnsi="Calibri" w:cs="Calibri"/>
          <w:sz w:val="19"/>
          <w:szCs w:val="19"/>
        </w:rPr>
      </w:pPr>
      <w:r>
        <w:rPr>
          <w:w w:val="99"/>
          <w:sz w:val="17"/>
          <w:szCs w:val="17"/>
        </w:rPr>
        <w:t>(24)</w:t>
      </w:r>
      <w:r>
        <w:rPr>
          <w:sz w:val="17"/>
          <w:szCs w:val="17"/>
        </w:rPr>
        <w:tab/>
      </w:r>
      <w:r>
        <w:rPr>
          <w:sz w:val="19"/>
          <w:szCs w:val="19"/>
        </w:rPr>
        <w:t>The  competent  authorities  of  the  Member  States  should have a key role to play in ensuring the quality and safety of organs during the entire chain from donation to trans</w:t>
      </w:r>
      <w:r>
        <w:rPr>
          <w:rFonts w:ascii="Calibri" w:eastAsia="Calibri" w:hAnsi="Calibri" w:cs="Calibri"/>
          <w:sz w:val="19"/>
          <w:szCs w:val="19"/>
        </w:rPr>
        <w:t xml:space="preserve">­ </w:t>
      </w:r>
      <w:r>
        <w:rPr>
          <w:sz w:val="19"/>
          <w:szCs w:val="19"/>
        </w:rPr>
        <w:t>plantation   and   in   evaluating   their   quality   and   safety throughout</w:t>
      </w:r>
      <w:r>
        <w:rPr>
          <w:sz w:val="19"/>
          <w:szCs w:val="19"/>
        </w:rPr>
        <w:t xml:space="preserve"> patients' recovery and  during the  subsequent follow-up.   For   that   purpose,   besides   the   system   for reporting   serious   adverse   events   and   reactions,   the collection    of    relevant    post-transplantation    data    is needed   fo</w:t>
      </w:r>
      <w:r>
        <w:rPr>
          <w:sz w:val="19"/>
          <w:szCs w:val="19"/>
        </w:rPr>
        <w:t>r   a   more   comprehensive   evaluation   of   the quality and safety of organs intended for transplantation. Sharing such information between Member States would facilitate further improvement of donation and transplan</w:t>
      </w:r>
      <w:r>
        <w:rPr>
          <w:rFonts w:ascii="Calibri" w:eastAsia="Calibri" w:hAnsi="Calibri" w:cs="Calibri"/>
          <w:sz w:val="19"/>
          <w:szCs w:val="19"/>
        </w:rPr>
        <w:t xml:space="preserve">­ </w:t>
      </w:r>
      <w:r>
        <w:rPr>
          <w:sz w:val="19"/>
          <w:szCs w:val="19"/>
        </w:rPr>
        <w:t xml:space="preserve">tation  across  the  Union.  As  </w:t>
      </w:r>
      <w:r>
        <w:rPr>
          <w:sz w:val="19"/>
          <w:szCs w:val="19"/>
        </w:rPr>
        <w:t>emphasised  by  the  Recom</w:t>
      </w:r>
      <w:r>
        <w:rPr>
          <w:rFonts w:ascii="Calibri" w:eastAsia="Calibri" w:hAnsi="Calibri" w:cs="Calibri"/>
          <w:sz w:val="19"/>
          <w:szCs w:val="19"/>
        </w:rPr>
        <w:t xml:space="preserve">­ </w:t>
      </w:r>
      <w:r>
        <w:rPr>
          <w:sz w:val="19"/>
          <w:szCs w:val="19"/>
        </w:rPr>
        <w:t>mendation  Rec(2006)15  of  the  Committee  of  Ministers of the Council of Europe to Member States on the back</w:t>
      </w:r>
      <w:r>
        <w:rPr>
          <w:rFonts w:ascii="Calibri" w:eastAsia="Calibri" w:hAnsi="Calibri" w:cs="Calibri"/>
          <w:sz w:val="19"/>
          <w:szCs w:val="19"/>
        </w:rPr>
        <w:t xml:space="preserve">­ </w:t>
      </w:r>
      <w:r>
        <w:rPr>
          <w:sz w:val="19"/>
          <w:szCs w:val="19"/>
        </w:rPr>
        <w:t>ground,   functions   and   responsibilities   of   a   National Transplant  Organisation  (NTO),  it  is  preferab</w:t>
      </w:r>
      <w:r>
        <w:rPr>
          <w:sz w:val="19"/>
          <w:szCs w:val="19"/>
        </w:rPr>
        <w:t>le  to  have a   single   non-profit   making   body   which   is   officially recognised  with  overall  responsibility  for  donation,  allo</w:t>
      </w:r>
      <w:r>
        <w:rPr>
          <w:rFonts w:ascii="Calibri" w:eastAsia="Calibri" w:hAnsi="Calibri" w:cs="Calibri"/>
          <w:sz w:val="19"/>
          <w:szCs w:val="19"/>
        </w:rPr>
        <w:t xml:space="preserve">­ </w:t>
      </w:r>
      <w:r>
        <w:rPr>
          <w:sz w:val="19"/>
          <w:szCs w:val="19"/>
        </w:rPr>
        <w:t>cation,</w:t>
      </w:r>
      <w:r>
        <w:rPr>
          <w:sz w:val="19"/>
          <w:szCs w:val="19"/>
        </w:rPr>
        <w:tab/>
        <w:t xml:space="preserve">traceability     and     accountability.     However, depending   especially   on   the   division   of </w:t>
      </w:r>
      <w:r>
        <w:rPr>
          <w:sz w:val="19"/>
          <w:szCs w:val="19"/>
        </w:rPr>
        <w:t xml:space="preserve">  competences within   the   Member   States,   a   combination   of   local, regional,  national  and/or  international  bodies  may  work together to  coordinate donation,  allocation and/or trans</w:t>
      </w:r>
      <w:r>
        <w:rPr>
          <w:rFonts w:ascii="Calibri" w:eastAsia="Calibri" w:hAnsi="Calibri" w:cs="Calibri"/>
          <w:sz w:val="19"/>
          <w:szCs w:val="19"/>
        </w:rPr>
        <w:t>­</w:t>
      </w:r>
    </w:p>
    <w:p w:rsidR="00A5402C" w:rsidRDefault="00673D1A">
      <w:pPr>
        <w:tabs>
          <w:tab w:val="left" w:pos="500"/>
        </w:tabs>
        <w:spacing w:before="39" w:line="200" w:lineRule="exact"/>
        <w:ind w:left="508" w:right="82" w:hanging="508"/>
        <w:jc w:val="both"/>
        <w:rPr>
          <w:sz w:val="19"/>
          <w:szCs w:val="19"/>
        </w:rPr>
      </w:pPr>
      <w:r>
        <w:br w:type="column"/>
      </w:r>
      <w:r>
        <w:rPr>
          <w:w w:val="99"/>
          <w:sz w:val="17"/>
          <w:szCs w:val="17"/>
        </w:rPr>
        <w:lastRenderedPageBreak/>
        <w:t>(25)</w:t>
      </w:r>
      <w:r>
        <w:rPr>
          <w:sz w:val="17"/>
          <w:szCs w:val="17"/>
        </w:rPr>
        <w:tab/>
      </w:r>
      <w:r>
        <w:rPr>
          <w:sz w:val="19"/>
          <w:szCs w:val="19"/>
        </w:rPr>
        <w:t>Member   States   should   lay   down   rules   on</w:t>
      </w:r>
      <w:r>
        <w:rPr>
          <w:sz w:val="19"/>
          <w:szCs w:val="19"/>
        </w:rPr>
        <w:t xml:space="preserve">   penalties applicable  to  infringements  of  the  national  provisions adopted   pursuant   to   this   Directive   and   ensure   that these  penalties  are  implemented.  Those  penalties  should be  effective,  proportionate  and  dissuasive.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6" w:line="220" w:lineRule="exact"/>
        <w:rPr>
          <w:sz w:val="22"/>
          <w:szCs w:val="22"/>
        </w:rPr>
      </w:pPr>
    </w:p>
    <w:p w:rsidR="00A5402C" w:rsidRDefault="00673D1A">
      <w:pPr>
        <w:tabs>
          <w:tab w:val="left" w:pos="500"/>
        </w:tabs>
        <w:spacing w:line="234" w:lineRule="auto"/>
        <w:ind w:left="508" w:right="81" w:hanging="508"/>
        <w:jc w:val="both"/>
        <w:rPr>
          <w:sz w:val="19"/>
          <w:szCs w:val="19"/>
        </w:rPr>
      </w:pPr>
      <w:r>
        <w:rPr>
          <w:w w:val="99"/>
          <w:sz w:val="17"/>
          <w:szCs w:val="17"/>
        </w:rPr>
        <w:t>(26)</w:t>
      </w:r>
      <w:r>
        <w:rPr>
          <w:sz w:val="17"/>
          <w:szCs w:val="17"/>
        </w:rPr>
        <w:tab/>
      </w:r>
      <w:r>
        <w:rPr>
          <w:sz w:val="19"/>
          <w:szCs w:val="19"/>
        </w:rPr>
        <w:t>The    Commission    should    be    empowered   to    adopt delegated  acts  in  accordance  with  Article  290  TFEU  in order   to   adapt   the   Annex.   The   Commission   should supplement  or  amend  the  minimum  data  set  specified in  Part</w:t>
      </w:r>
      <w:r>
        <w:rPr>
          <w:sz w:val="19"/>
          <w:szCs w:val="19"/>
        </w:rPr>
        <w:t xml:space="preserve">  A  of  the  Annex  only  in  exceptional  situations where  it  is  justified  by  a  serious  risk  to  human  health, and  supplement  or  amend  the  complementary  data  set specified  in  Part  B  of  the  Annex  in  order  to  adapt  it  to scienti</w:t>
      </w:r>
      <w:r>
        <w:rPr>
          <w:sz w:val="19"/>
          <w:szCs w:val="19"/>
        </w:rPr>
        <w:t>fic  progress  and  international  work  carried  out  in the  field  of  quality  and  safety  of  organs  intended  for transplantation.  It  is  of  particular  importance  that  the Commission  carry  out  appropriate  consultations  during its  prepar</w:t>
      </w:r>
      <w:r>
        <w:rPr>
          <w:sz w:val="19"/>
          <w:szCs w:val="19"/>
        </w:rPr>
        <w:t>atory work,  including  at  expert  level.</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1" w:line="220" w:lineRule="exact"/>
        <w:rPr>
          <w:sz w:val="22"/>
          <w:szCs w:val="22"/>
        </w:rPr>
      </w:pPr>
    </w:p>
    <w:p w:rsidR="00A5402C" w:rsidRDefault="00673D1A">
      <w:pPr>
        <w:tabs>
          <w:tab w:val="left" w:pos="500"/>
        </w:tabs>
        <w:spacing w:line="200" w:lineRule="exact"/>
        <w:ind w:left="508" w:right="81" w:hanging="508"/>
        <w:jc w:val="both"/>
        <w:rPr>
          <w:sz w:val="19"/>
          <w:szCs w:val="19"/>
        </w:rPr>
      </w:pPr>
      <w:r>
        <w:rPr>
          <w:w w:val="99"/>
          <w:sz w:val="17"/>
          <w:szCs w:val="17"/>
        </w:rPr>
        <w:t>(27)</w:t>
      </w:r>
      <w:r>
        <w:rPr>
          <w:sz w:val="17"/>
          <w:szCs w:val="17"/>
        </w:rPr>
        <w:tab/>
      </w:r>
      <w:r>
        <w:rPr>
          <w:sz w:val="19"/>
          <w:szCs w:val="19"/>
        </w:rPr>
        <w:t>The exchange of organs between Member States requires that uniform rules on the procedures for the transmission of  information  on  organs  and  donor  characterisation, as well  as  for  ensuring  the</w:t>
      </w:r>
      <w:r>
        <w:rPr>
          <w:sz w:val="19"/>
          <w:szCs w:val="19"/>
        </w:rPr>
        <w:t xml:space="preserve">  traceability  of  organs  and  for reporting serious adverse events and reactions, should be adopted  by  the  Commission,  in  order  to  ensure  the highest  standards  of  quality  and  safety  of  the  organs exchanged.  According  to  Article  291  </w:t>
      </w:r>
      <w:r>
        <w:rPr>
          <w:sz w:val="19"/>
          <w:szCs w:val="19"/>
        </w:rPr>
        <w:t>TFEU,  rules  and general    principles    concerning    mechanisms    for    the control  by  Member  States  of  the  Commission's  exercise of  implementing powers are to  be  laid down  in  advance by  a regulation adopted in  accordance with the  ordi</w:t>
      </w:r>
      <w:r>
        <w:rPr>
          <w:sz w:val="19"/>
          <w:szCs w:val="19"/>
        </w:rPr>
        <w:t>nary legislative  procedure.  Pending  the  adoption  of  that  new regulation,  Council  Decision  1999/468/EC  of  28  June</w:t>
      </w:r>
    </w:p>
    <w:p w:rsidR="00A5402C" w:rsidRDefault="00673D1A">
      <w:pPr>
        <w:spacing w:line="200" w:lineRule="exact"/>
        <w:ind w:left="508" w:right="81"/>
        <w:jc w:val="both"/>
        <w:rPr>
          <w:sz w:val="19"/>
          <w:szCs w:val="19"/>
        </w:rPr>
      </w:pPr>
      <w:r>
        <w:rPr>
          <w:sz w:val="19"/>
          <w:szCs w:val="19"/>
        </w:rPr>
        <w:t>1999  laying  down  the  procedures  for  the  exercise  of implementing  powers  conferred  on  the  Commission (</w:t>
      </w:r>
      <w:r>
        <w:rPr>
          <w:w w:val="102"/>
          <w:position w:val="6"/>
          <w:sz w:val="12"/>
          <w:szCs w:val="12"/>
        </w:rPr>
        <w:t>1</w:t>
      </w:r>
      <w:r>
        <w:rPr>
          <w:sz w:val="19"/>
          <w:szCs w:val="19"/>
        </w:rPr>
        <w:t>) continues  to</w:t>
      </w:r>
      <w:r>
        <w:rPr>
          <w:sz w:val="19"/>
          <w:szCs w:val="19"/>
        </w:rPr>
        <w:t xml:space="preserve">  apply, with  the  exception  of  the  regulatory procedure  with  scrutiny,  which  is  not  applicable.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8" w:line="220" w:lineRule="exact"/>
        <w:rPr>
          <w:sz w:val="22"/>
          <w:szCs w:val="22"/>
        </w:rPr>
      </w:pPr>
    </w:p>
    <w:p w:rsidR="00A5402C" w:rsidRDefault="00673D1A">
      <w:pPr>
        <w:tabs>
          <w:tab w:val="left" w:pos="500"/>
        </w:tabs>
        <w:spacing w:line="200" w:lineRule="exact"/>
        <w:ind w:left="508" w:right="80" w:hanging="508"/>
        <w:jc w:val="both"/>
        <w:rPr>
          <w:sz w:val="19"/>
          <w:szCs w:val="19"/>
        </w:rPr>
        <w:sectPr w:rsidR="00A5402C">
          <w:type w:val="continuous"/>
          <w:pgSz w:w="11920" w:h="16840"/>
          <w:pgMar w:top="980" w:right="760" w:bottom="280" w:left="680" w:header="720" w:footer="720" w:gutter="0"/>
          <w:cols w:num="2" w:space="720" w:equalWidth="0">
            <w:col w:w="4979" w:space="510"/>
            <w:col w:w="4991"/>
          </w:cols>
        </w:sectPr>
      </w:pPr>
      <w:r>
        <w:rPr>
          <w:w w:val="99"/>
          <w:sz w:val="17"/>
          <w:szCs w:val="17"/>
        </w:rPr>
        <w:t>(28)</w:t>
      </w:r>
      <w:r>
        <w:rPr>
          <w:sz w:val="17"/>
          <w:szCs w:val="17"/>
        </w:rPr>
        <w:tab/>
      </w:r>
      <w:r>
        <w:rPr>
          <w:sz w:val="19"/>
          <w:szCs w:val="19"/>
        </w:rPr>
        <w:t>Since the objectives of this Directive, namely laying down</w:t>
      </w:r>
      <w:r>
        <w:rPr>
          <w:sz w:val="19"/>
          <w:szCs w:val="19"/>
        </w:rPr>
        <w:t xml:space="preserve"> quality   and   safety   standards   for   organs   intended   for transplantation to the human body, cannot be sufficiently achieved  by  the  Member  States  and  can  therefore,  by reason  of  the  scale  of  the  action,  be  better  achieved  at Uni</w:t>
      </w:r>
      <w:r>
        <w:rPr>
          <w:sz w:val="19"/>
          <w:szCs w:val="19"/>
        </w:rPr>
        <w:t>on    level,    the    Union    may    adopt    measures,   in accordance  with  the  principle  of  subsidiarity  as  set  out in   Article   5   of   the   Treaty   on   European   Union.   In accordance  with  the  principle  of  proportionality,  as  s</w:t>
      </w:r>
      <w:r>
        <w:rPr>
          <w:sz w:val="19"/>
          <w:szCs w:val="19"/>
        </w:rPr>
        <w:t>et out  in  that  Article,  this  Directive  does  not  go  beyond what  is  necessary  in  order  to  achieve  those  objectives,</w:t>
      </w:r>
    </w:p>
    <w:p w:rsidR="00A5402C" w:rsidRDefault="00673D1A">
      <w:pPr>
        <w:tabs>
          <w:tab w:val="left" w:pos="6500"/>
        </w:tabs>
        <w:spacing w:line="200" w:lineRule="exact"/>
        <w:ind w:left="624"/>
        <w:rPr>
          <w:sz w:val="19"/>
          <w:szCs w:val="19"/>
        </w:rPr>
        <w:sectPr w:rsidR="00A5402C">
          <w:type w:val="continuous"/>
          <w:pgSz w:w="11920" w:h="16840"/>
          <w:pgMar w:top="980" w:right="760" w:bottom="280" w:left="680" w:header="720" w:footer="720" w:gutter="0"/>
          <w:cols w:space="720"/>
        </w:sectPr>
      </w:pPr>
      <w:r>
        <w:rPr>
          <w:sz w:val="19"/>
          <w:szCs w:val="19"/>
        </w:rPr>
        <w:lastRenderedPageBreak/>
        <w:t xml:space="preserve">plantation, provided that the framework in place ensures           </w:t>
      </w:r>
      <w:r>
        <w:rPr>
          <w:sz w:val="19"/>
          <w:szCs w:val="19"/>
          <w:u w:val="single" w:color="000000"/>
        </w:rPr>
        <w:t xml:space="preserve"> </w:t>
      </w:r>
      <w:r>
        <w:rPr>
          <w:sz w:val="19"/>
          <w:szCs w:val="19"/>
          <w:u w:val="single" w:color="000000"/>
        </w:rPr>
        <w:tab/>
      </w:r>
    </w:p>
    <w:p w:rsidR="00A5402C" w:rsidRDefault="00673D1A">
      <w:pPr>
        <w:spacing w:line="200" w:lineRule="exact"/>
        <w:ind w:left="624" w:right="-49"/>
        <w:rPr>
          <w:sz w:val="19"/>
          <w:szCs w:val="19"/>
        </w:rPr>
      </w:pPr>
      <w:r>
        <w:rPr>
          <w:sz w:val="19"/>
          <w:szCs w:val="19"/>
        </w:rPr>
        <w:lastRenderedPageBreak/>
        <w:t>accountability,  cooperation  and  efficiency.</w:t>
      </w:r>
    </w:p>
    <w:p w:rsidR="00A5402C" w:rsidRDefault="00673D1A">
      <w:pPr>
        <w:spacing w:before="14"/>
        <w:rPr>
          <w:sz w:val="17"/>
          <w:szCs w:val="17"/>
        </w:rPr>
        <w:sectPr w:rsidR="00A5402C">
          <w:type w:val="continuous"/>
          <w:pgSz w:w="11920" w:h="16840"/>
          <w:pgMar w:top="980" w:right="760" w:bottom="280" w:left="680" w:header="720" w:footer="720" w:gutter="0"/>
          <w:cols w:num="2" w:space="720" w:equalWidth="0">
            <w:col w:w="3847" w:space="1643"/>
            <w:col w:w="4990"/>
          </w:cols>
        </w:sectPr>
      </w:pPr>
      <w:r>
        <w:br w:type="column"/>
      </w:r>
      <w:r>
        <w:rPr>
          <w:w w:val="99"/>
          <w:sz w:val="17"/>
          <w:szCs w:val="17"/>
        </w:rPr>
        <w:lastRenderedPageBreak/>
        <w:t>(</w:t>
      </w:r>
      <w:r>
        <w:rPr>
          <w:w w:val="99"/>
          <w:position w:val="5"/>
          <w:sz w:val="11"/>
          <w:szCs w:val="11"/>
        </w:rPr>
        <w:t>1</w:t>
      </w:r>
      <w:r>
        <w:rPr>
          <w:w w:val="99"/>
          <w:sz w:val="17"/>
          <w:szCs w:val="17"/>
        </w:rPr>
        <w:t>)</w:t>
      </w:r>
      <w:r>
        <w:rPr>
          <w:sz w:val="17"/>
          <w:szCs w:val="17"/>
        </w:rPr>
        <w:t xml:space="preserve">  </w:t>
      </w:r>
      <w:r>
        <w:rPr>
          <w:w w:val="99"/>
          <w:sz w:val="17"/>
          <w:szCs w:val="17"/>
        </w:rPr>
        <w:t>OJ</w:t>
      </w:r>
      <w:r>
        <w:rPr>
          <w:sz w:val="17"/>
          <w:szCs w:val="17"/>
        </w:rPr>
        <w:t xml:space="preserve">  </w:t>
      </w:r>
      <w:r>
        <w:rPr>
          <w:w w:val="99"/>
          <w:sz w:val="17"/>
          <w:szCs w:val="17"/>
        </w:rPr>
        <w:t>L</w:t>
      </w:r>
      <w:r>
        <w:rPr>
          <w:sz w:val="17"/>
          <w:szCs w:val="17"/>
        </w:rPr>
        <w:t xml:space="preserve">  </w:t>
      </w:r>
      <w:r>
        <w:rPr>
          <w:w w:val="99"/>
          <w:sz w:val="17"/>
          <w:szCs w:val="17"/>
        </w:rPr>
        <w:t>184,</w:t>
      </w:r>
      <w:r>
        <w:rPr>
          <w:sz w:val="17"/>
          <w:szCs w:val="17"/>
        </w:rPr>
        <w:t xml:space="preserve">  </w:t>
      </w:r>
      <w:r>
        <w:rPr>
          <w:w w:val="99"/>
          <w:sz w:val="17"/>
          <w:szCs w:val="17"/>
        </w:rPr>
        <w:t>17.7.1999,</w:t>
      </w:r>
      <w:r>
        <w:rPr>
          <w:sz w:val="17"/>
          <w:szCs w:val="17"/>
        </w:rPr>
        <w:t xml:space="preserve">  </w:t>
      </w:r>
      <w:r>
        <w:rPr>
          <w:w w:val="99"/>
          <w:sz w:val="17"/>
          <w:szCs w:val="17"/>
        </w:rPr>
        <w:t>p.</w:t>
      </w:r>
      <w:r>
        <w:rPr>
          <w:sz w:val="17"/>
          <w:szCs w:val="17"/>
        </w:rPr>
        <w:t xml:space="preserve">  </w:t>
      </w:r>
      <w:r>
        <w:rPr>
          <w:w w:val="99"/>
          <w:sz w:val="17"/>
          <w:szCs w:val="17"/>
        </w:rPr>
        <w:t>23.</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640" w:bottom="280" w:left="800" w:header="780" w:footer="0" w:gutter="0"/>
          <w:cols w:space="720"/>
        </w:sectPr>
      </w:pPr>
    </w:p>
    <w:p w:rsidR="00A5402C" w:rsidRDefault="00673D1A">
      <w:pPr>
        <w:spacing w:before="51"/>
        <w:ind w:left="109" w:right="2378"/>
        <w:jc w:val="both"/>
        <w:rPr>
          <w:sz w:val="17"/>
          <w:szCs w:val="17"/>
        </w:rPr>
      </w:pPr>
      <w:r>
        <w:rPr>
          <w:w w:val="99"/>
          <w:sz w:val="17"/>
          <w:szCs w:val="17"/>
        </w:rPr>
        <w:lastRenderedPageBreak/>
        <w:t>HAVE</w:t>
      </w:r>
      <w:r>
        <w:rPr>
          <w:sz w:val="17"/>
          <w:szCs w:val="17"/>
        </w:rPr>
        <w:t xml:space="preserve">  </w:t>
      </w:r>
      <w:r>
        <w:rPr>
          <w:w w:val="99"/>
          <w:sz w:val="17"/>
          <w:szCs w:val="17"/>
        </w:rPr>
        <w:t>ADOPTED</w:t>
      </w:r>
      <w:r>
        <w:rPr>
          <w:sz w:val="17"/>
          <w:szCs w:val="17"/>
        </w:rPr>
        <w:t xml:space="preserve">  </w:t>
      </w:r>
      <w:r>
        <w:rPr>
          <w:w w:val="99"/>
          <w:sz w:val="17"/>
          <w:szCs w:val="17"/>
        </w:rPr>
        <w:t>THIS</w:t>
      </w:r>
      <w:r>
        <w:rPr>
          <w:sz w:val="17"/>
          <w:szCs w:val="17"/>
        </w:rPr>
        <w:t xml:space="preserve">  </w:t>
      </w:r>
      <w:r>
        <w:rPr>
          <w:w w:val="99"/>
          <w:sz w:val="17"/>
          <w:szCs w:val="17"/>
        </w:rPr>
        <w:t>DIRECTIVE:</w:t>
      </w:r>
    </w:p>
    <w:p w:rsidR="00A5402C" w:rsidRDefault="00A5402C">
      <w:pPr>
        <w:spacing w:before="2" w:line="120" w:lineRule="exact"/>
        <w:rPr>
          <w:sz w:val="12"/>
          <w:szCs w:val="12"/>
        </w:rPr>
      </w:pPr>
    </w:p>
    <w:p w:rsidR="00A5402C" w:rsidRDefault="00A5402C">
      <w:pPr>
        <w:spacing w:line="200" w:lineRule="exact"/>
      </w:pPr>
    </w:p>
    <w:p w:rsidR="00A5402C" w:rsidRDefault="00A5402C">
      <w:pPr>
        <w:spacing w:line="200" w:lineRule="exact"/>
      </w:pPr>
    </w:p>
    <w:p w:rsidR="00A5402C" w:rsidRDefault="00673D1A">
      <w:pPr>
        <w:ind w:left="2111" w:right="2006"/>
        <w:jc w:val="center"/>
        <w:rPr>
          <w:sz w:val="17"/>
          <w:szCs w:val="17"/>
        </w:rPr>
      </w:pPr>
      <w:r>
        <w:rPr>
          <w:w w:val="99"/>
          <w:sz w:val="17"/>
          <w:szCs w:val="17"/>
        </w:rPr>
        <w:t>CHAPTER</w:t>
      </w:r>
      <w:r>
        <w:rPr>
          <w:sz w:val="17"/>
          <w:szCs w:val="17"/>
        </w:rPr>
        <w:t xml:space="preserve">  </w:t>
      </w:r>
      <w:r>
        <w:rPr>
          <w:w w:val="99"/>
          <w:sz w:val="17"/>
          <w:szCs w:val="17"/>
        </w:rPr>
        <w:t>I</w:t>
      </w:r>
    </w:p>
    <w:p w:rsidR="00A5402C" w:rsidRDefault="00A5402C">
      <w:pPr>
        <w:spacing w:before="6" w:line="140" w:lineRule="exact"/>
        <w:rPr>
          <w:sz w:val="14"/>
          <w:szCs w:val="14"/>
        </w:rPr>
      </w:pPr>
    </w:p>
    <w:p w:rsidR="00A5402C" w:rsidRDefault="00673D1A">
      <w:pPr>
        <w:ind w:left="722" w:right="620"/>
        <w:jc w:val="center"/>
        <w:rPr>
          <w:sz w:val="17"/>
          <w:szCs w:val="17"/>
        </w:rPr>
      </w:pPr>
      <w:r>
        <w:rPr>
          <w:b/>
          <w:w w:val="99"/>
          <w:sz w:val="17"/>
          <w:szCs w:val="17"/>
        </w:rPr>
        <w:t>SUBJECT</w:t>
      </w:r>
      <w:r>
        <w:rPr>
          <w:b/>
          <w:sz w:val="17"/>
          <w:szCs w:val="17"/>
        </w:rPr>
        <w:t xml:space="preserve">  </w:t>
      </w:r>
      <w:r>
        <w:rPr>
          <w:b/>
          <w:w w:val="99"/>
          <w:sz w:val="17"/>
          <w:szCs w:val="17"/>
        </w:rPr>
        <w:t>MATTER,</w:t>
      </w:r>
      <w:r>
        <w:rPr>
          <w:b/>
          <w:sz w:val="17"/>
          <w:szCs w:val="17"/>
        </w:rPr>
        <w:t xml:space="preserve">  </w:t>
      </w:r>
      <w:r>
        <w:rPr>
          <w:b/>
          <w:w w:val="99"/>
          <w:sz w:val="17"/>
          <w:szCs w:val="17"/>
        </w:rPr>
        <w:t>SCOPE</w:t>
      </w:r>
      <w:r>
        <w:rPr>
          <w:b/>
          <w:sz w:val="17"/>
          <w:szCs w:val="17"/>
        </w:rPr>
        <w:t xml:space="preserve">  </w:t>
      </w:r>
      <w:r>
        <w:rPr>
          <w:b/>
          <w:w w:val="99"/>
          <w:sz w:val="17"/>
          <w:szCs w:val="17"/>
        </w:rPr>
        <w:t>AND</w:t>
      </w:r>
      <w:r>
        <w:rPr>
          <w:b/>
          <w:sz w:val="17"/>
          <w:szCs w:val="17"/>
        </w:rPr>
        <w:t xml:space="preserve">  </w:t>
      </w:r>
      <w:r>
        <w:rPr>
          <w:b/>
          <w:w w:val="99"/>
          <w:sz w:val="17"/>
          <w:szCs w:val="17"/>
        </w:rPr>
        <w:t>DEFINITIONS</w:t>
      </w:r>
    </w:p>
    <w:p w:rsidR="00A5402C" w:rsidRDefault="00A5402C">
      <w:pPr>
        <w:spacing w:before="7" w:line="120" w:lineRule="exact"/>
        <w:rPr>
          <w:sz w:val="12"/>
          <w:szCs w:val="12"/>
        </w:rPr>
      </w:pPr>
    </w:p>
    <w:p w:rsidR="00A5402C" w:rsidRDefault="00673D1A">
      <w:pPr>
        <w:ind w:left="2192" w:right="2088"/>
        <w:jc w:val="center"/>
        <w:rPr>
          <w:sz w:val="19"/>
          <w:szCs w:val="19"/>
        </w:rPr>
      </w:pPr>
      <w:r>
        <w:rPr>
          <w:i/>
          <w:sz w:val="19"/>
          <w:szCs w:val="19"/>
        </w:rPr>
        <w:t>Article  1</w:t>
      </w:r>
    </w:p>
    <w:p w:rsidR="00A5402C" w:rsidRDefault="00A5402C">
      <w:pPr>
        <w:spacing w:before="3" w:line="120" w:lineRule="exact"/>
        <w:rPr>
          <w:sz w:val="12"/>
          <w:szCs w:val="12"/>
        </w:rPr>
      </w:pPr>
    </w:p>
    <w:p w:rsidR="00A5402C" w:rsidRDefault="00673D1A">
      <w:pPr>
        <w:ind w:left="1902" w:right="1798"/>
        <w:jc w:val="center"/>
        <w:rPr>
          <w:sz w:val="19"/>
          <w:szCs w:val="19"/>
        </w:rPr>
      </w:pPr>
      <w:r>
        <w:rPr>
          <w:b/>
          <w:sz w:val="19"/>
          <w:szCs w:val="19"/>
        </w:rPr>
        <w:t>Subject  Matter</w:t>
      </w:r>
    </w:p>
    <w:p w:rsidR="00A5402C" w:rsidRDefault="00A5402C">
      <w:pPr>
        <w:spacing w:before="9" w:line="120" w:lineRule="exact"/>
        <w:rPr>
          <w:sz w:val="12"/>
          <w:szCs w:val="12"/>
        </w:rPr>
      </w:pPr>
    </w:p>
    <w:p w:rsidR="00A5402C" w:rsidRDefault="00673D1A">
      <w:pPr>
        <w:spacing w:line="200" w:lineRule="exact"/>
        <w:ind w:left="107" w:right="-30" w:firstLine="2"/>
        <w:jc w:val="both"/>
        <w:rPr>
          <w:sz w:val="19"/>
          <w:szCs w:val="19"/>
        </w:rPr>
      </w:pPr>
      <w:r>
        <w:rPr>
          <w:sz w:val="19"/>
          <w:szCs w:val="19"/>
        </w:rPr>
        <w:t>This  Directive  lays  down  rules  to  ensure  standards  of  quality and  safety  for  human  organs  (hereinafter ‘organs’)  intended  for transplantation  to  the  human  body,  in  order  to  ensure  a  high level  of  human  health  protection.</w:t>
      </w:r>
    </w:p>
    <w:p w:rsidR="00A5402C" w:rsidRDefault="00A5402C">
      <w:pPr>
        <w:spacing w:line="200" w:lineRule="exact"/>
      </w:pPr>
    </w:p>
    <w:p w:rsidR="00A5402C" w:rsidRDefault="00A5402C">
      <w:pPr>
        <w:spacing w:before="18" w:line="280" w:lineRule="exact"/>
        <w:rPr>
          <w:sz w:val="28"/>
          <w:szCs w:val="28"/>
        </w:rPr>
      </w:pPr>
    </w:p>
    <w:p w:rsidR="00A5402C" w:rsidRDefault="00673D1A">
      <w:pPr>
        <w:ind w:left="2192" w:right="2088"/>
        <w:jc w:val="center"/>
        <w:rPr>
          <w:sz w:val="19"/>
          <w:szCs w:val="19"/>
        </w:rPr>
      </w:pPr>
      <w:r>
        <w:rPr>
          <w:i/>
          <w:sz w:val="19"/>
          <w:szCs w:val="19"/>
        </w:rPr>
        <w:t>Art</w:t>
      </w:r>
      <w:r>
        <w:rPr>
          <w:i/>
          <w:sz w:val="19"/>
          <w:szCs w:val="19"/>
        </w:rPr>
        <w:t>icle  2</w:t>
      </w:r>
    </w:p>
    <w:p w:rsidR="00A5402C" w:rsidRDefault="00A5402C">
      <w:pPr>
        <w:spacing w:before="3" w:line="120" w:lineRule="exact"/>
        <w:rPr>
          <w:sz w:val="12"/>
          <w:szCs w:val="12"/>
        </w:rPr>
      </w:pPr>
    </w:p>
    <w:p w:rsidR="00A5402C" w:rsidRDefault="00673D1A">
      <w:pPr>
        <w:ind w:left="2262" w:right="2158"/>
        <w:jc w:val="center"/>
        <w:rPr>
          <w:sz w:val="19"/>
          <w:szCs w:val="19"/>
        </w:rPr>
      </w:pPr>
      <w:r>
        <w:rPr>
          <w:b/>
          <w:sz w:val="19"/>
          <w:szCs w:val="19"/>
        </w:rPr>
        <w:t>Scope</w:t>
      </w:r>
    </w:p>
    <w:p w:rsidR="00A5402C" w:rsidRDefault="00A5402C">
      <w:pPr>
        <w:spacing w:before="9" w:line="120" w:lineRule="exact"/>
        <w:rPr>
          <w:sz w:val="12"/>
          <w:szCs w:val="12"/>
        </w:rPr>
      </w:pPr>
    </w:p>
    <w:p w:rsidR="00A5402C" w:rsidRDefault="00673D1A">
      <w:pPr>
        <w:spacing w:line="200" w:lineRule="exact"/>
        <w:ind w:left="107" w:right="-33" w:firstLine="2"/>
        <w:jc w:val="both"/>
        <w:rPr>
          <w:sz w:val="19"/>
          <w:szCs w:val="19"/>
        </w:rPr>
      </w:pPr>
      <w:r>
        <w:rPr>
          <w:sz w:val="19"/>
          <w:szCs w:val="19"/>
        </w:rPr>
        <w:t>1.      This  Directive applies  to  the  donation,  testing,  characteri</w:t>
      </w:r>
      <w:r>
        <w:rPr>
          <w:rFonts w:ascii="Calibri" w:eastAsia="Calibri" w:hAnsi="Calibri" w:cs="Calibri"/>
          <w:sz w:val="19"/>
          <w:szCs w:val="19"/>
        </w:rPr>
        <w:t xml:space="preserve">­ </w:t>
      </w:r>
      <w:r>
        <w:rPr>
          <w:sz w:val="19"/>
          <w:szCs w:val="19"/>
        </w:rPr>
        <w:t>sation, procurement, preservation, transport and transplantation of  organs  intended  for  transplantation.</w:t>
      </w:r>
    </w:p>
    <w:p w:rsidR="00A5402C" w:rsidRDefault="00A5402C">
      <w:pPr>
        <w:spacing w:before="4"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32" w:firstLine="2"/>
        <w:jc w:val="both"/>
        <w:rPr>
          <w:sz w:val="19"/>
          <w:szCs w:val="19"/>
        </w:rPr>
      </w:pPr>
      <w:r>
        <w:rPr>
          <w:sz w:val="19"/>
          <w:szCs w:val="19"/>
        </w:rPr>
        <w:t>2.      Where  such  organs  are  used  for  research  purposes,  this Directive  only  applies  where  they  are  intended  for  transplan</w:t>
      </w:r>
      <w:r>
        <w:rPr>
          <w:rFonts w:ascii="Calibri" w:eastAsia="Calibri" w:hAnsi="Calibri" w:cs="Calibri"/>
          <w:sz w:val="19"/>
          <w:szCs w:val="19"/>
        </w:rPr>
        <w:t xml:space="preserve">­ </w:t>
      </w:r>
      <w:r>
        <w:rPr>
          <w:sz w:val="19"/>
          <w:szCs w:val="19"/>
        </w:rPr>
        <w:t>tation  into  the  human  body.</w:t>
      </w:r>
    </w:p>
    <w:p w:rsidR="00A5402C" w:rsidRDefault="00A5402C">
      <w:pPr>
        <w:spacing w:line="200" w:lineRule="exact"/>
      </w:pPr>
    </w:p>
    <w:p w:rsidR="00A5402C" w:rsidRDefault="00A5402C">
      <w:pPr>
        <w:spacing w:before="18" w:line="280" w:lineRule="exact"/>
        <w:rPr>
          <w:sz w:val="28"/>
          <w:szCs w:val="28"/>
        </w:rPr>
      </w:pPr>
    </w:p>
    <w:p w:rsidR="00A5402C" w:rsidRDefault="00673D1A">
      <w:pPr>
        <w:ind w:left="2192" w:right="2088"/>
        <w:jc w:val="center"/>
        <w:rPr>
          <w:sz w:val="19"/>
          <w:szCs w:val="19"/>
        </w:rPr>
      </w:pPr>
      <w:r>
        <w:rPr>
          <w:i/>
          <w:sz w:val="19"/>
          <w:szCs w:val="19"/>
        </w:rPr>
        <w:t>Article  3</w:t>
      </w:r>
    </w:p>
    <w:p w:rsidR="00A5402C" w:rsidRDefault="00A5402C">
      <w:pPr>
        <w:spacing w:before="3" w:line="120" w:lineRule="exact"/>
        <w:rPr>
          <w:sz w:val="12"/>
          <w:szCs w:val="12"/>
        </w:rPr>
      </w:pPr>
    </w:p>
    <w:p w:rsidR="00A5402C" w:rsidRDefault="00673D1A">
      <w:pPr>
        <w:ind w:left="2051" w:right="1945"/>
        <w:jc w:val="center"/>
        <w:rPr>
          <w:sz w:val="19"/>
          <w:szCs w:val="19"/>
        </w:rPr>
      </w:pPr>
      <w:r>
        <w:rPr>
          <w:b/>
          <w:sz w:val="19"/>
          <w:szCs w:val="19"/>
        </w:rPr>
        <w:t>Definitions</w:t>
      </w:r>
    </w:p>
    <w:p w:rsidR="00A5402C" w:rsidRDefault="00A5402C">
      <w:pPr>
        <w:spacing w:before="9" w:line="120" w:lineRule="exact"/>
        <w:rPr>
          <w:sz w:val="12"/>
          <w:szCs w:val="12"/>
        </w:rPr>
      </w:pPr>
    </w:p>
    <w:p w:rsidR="00A5402C" w:rsidRDefault="00673D1A">
      <w:pPr>
        <w:spacing w:line="200" w:lineRule="exact"/>
        <w:ind w:left="107" w:right="-28" w:firstLine="2"/>
        <w:jc w:val="both"/>
        <w:rPr>
          <w:sz w:val="19"/>
          <w:szCs w:val="19"/>
        </w:rPr>
      </w:pPr>
      <w:r>
        <w:rPr>
          <w:sz w:val="19"/>
          <w:szCs w:val="19"/>
        </w:rPr>
        <w:t>For  the  purposes  of  this  Directive,  the  following</w:t>
      </w:r>
      <w:r>
        <w:rPr>
          <w:sz w:val="19"/>
          <w:szCs w:val="19"/>
        </w:rPr>
        <w:t xml:space="preserve">  definitions apply:</w:t>
      </w:r>
    </w:p>
    <w:p w:rsidR="00A5402C" w:rsidRDefault="00A5402C">
      <w:pPr>
        <w:spacing w:before="5"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spacing w:line="200" w:lineRule="exact"/>
        <w:ind w:left="455" w:right="-28" w:hanging="346"/>
        <w:jc w:val="both"/>
        <w:rPr>
          <w:sz w:val="19"/>
          <w:szCs w:val="19"/>
        </w:rPr>
      </w:pPr>
      <w:r>
        <w:rPr>
          <w:sz w:val="19"/>
          <w:szCs w:val="19"/>
        </w:rPr>
        <w:t>(a)   ‘authorisation’   means   authorisation,   accreditation,   desig</w:t>
      </w:r>
      <w:r>
        <w:rPr>
          <w:rFonts w:ascii="Calibri" w:eastAsia="Calibri" w:hAnsi="Calibri" w:cs="Calibri"/>
          <w:sz w:val="19"/>
          <w:szCs w:val="19"/>
        </w:rPr>
        <w:t xml:space="preserve">­ </w:t>
      </w:r>
      <w:r>
        <w:rPr>
          <w:sz w:val="19"/>
          <w:szCs w:val="19"/>
        </w:rPr>
        <w:t>nation,    licensing    or    registration,    depending    on    the concepts  used  and  the  practices  in  place  in  each  Member State;</w:t>
      </w:r>
    </w:p>
    <w:p w:rsidR="00A5402C" w:rsidRDefault="00A5402C">
      <w:pPr>
        <w:spacing w:before="4"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spacing w:line="200" w:lineRule="exact"/>
        <w:ind w:left="455" w:right="-28" w:hanging="346"/>
        <w:jc w:val="both"/>
        <w:rPr>
          <w:sz w:val="19"/>
          <w:szCs w:val="19"/>
        </w:rPr>
      </w:pPr>
      <w:r>
        <w:rPr>
          <w:sz w:val="19"/>
          <w:szCs w:val="19"/>
        </w:rPr>
        <w:t>(b)   ‘competent  authority’  means  an  authority,  body,  organi</w:t>
      </w:r>
      <w:r>
        <w:rPr>
          <w:rFonts w:ascii="Calibri" w:eastAsia="Calibri" w:hAnsi="Calibri" w:cs="Calibri"/>
          <w:sz w:val="19"/>
          <w:szCs w:val="19"/>
        </w:rPr>
        <w:t xml:space="preserve">­ </w:t>
      </w:r>
      <w:r>
        <w:rPr>
          <w:sz w:val="19"/>
          <w:szCs w:val="19"/>
        </w:rPr>
        <w:t>sation  and/or  institution  responsible  for  implementing  the requirements  of  this  Directive;</w:t>
      </w:r>
    </w:p>
    <w:p w:rsidR="00A5402C" w:rsidRDefault="00A5402C">
      <w:pPr>
        <w:spacing w:before="4"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spacing w:line="200" w:lineRule="exact"/>
        <w:ind w:left="455" w:right="-27" w:hanging="346"/>
        <w:jc w:val="both"/>
        <w:rPr>
          <w:sz w:val="19"/>
          <w:szCs w:val="19"/>
        </w:rPr>
      </w:pPr>
      <w:r>
        <w:rPr>
          <w:sz w:val="19"/>
          <w:szCs w:val="19"/>
        </w:rPr>
        <w:t>(c)    ‘disposal’ means the final placement of an organ where it is not  used  for  t</w:t>
      </w:r>
      <w:r>
        <w:rPr>
          <w:sz w:val="19"/>
          <w:szCs w:val="19"/>
        </w:rPr>
        <w:t>ransplantation;</w:t>
      </w:r>
    </w:p>
    <w:p w:rsidR="00A5402C" w:rsidRDefault="00A5402C">
      <w:pPr>
        <w:spacing w:before="4"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spacing w:line="200" w:lineRule="exact"/>
        <w:ind w:left="455" w:right="-29" w:hanging="346"/>
        <w:jc w:val="both"/>
        <w:rPr>
          <w:sz w:val="19"/>
          <w:szCs w:val="19"/>
        </w:rPr>
      </w:pPr>
      <w:r>
        <w:rPr>
          <w:sz w:val="19"/>
          <w:szCs w:val="19"/>
        </w:rPr>
        <w:t>(d)   ‘donor’ means a person who donates one or several organs, whether  donation  occurs  during  lifetime  or  after  death;</w:t>
      </w:r>
    </w:p>
    <w:p w:rsidR="00A5402C" w:rsidRDefault="00A5402C">
      <w:pPr>
        <w:spacing w:line="200" w:lineRule="exact"/>
      </w:pPr>
    </w:p>
    <w:p w:rsidR="00A5402C" w:rsidRDefault="00A5402C">
      <w:pPr>
        <w:spacing w:before="19" w:line="280" w:lineRule="exact"/>
        <w:rPr>
          <w:sz w:val="28"/>
          <w:szCs w:val="28"/>
        </w:rPr>
      </w:pPr>
    </w:p>
    <w:p w:rsidR="00A5402C" w:rsidRDefault="00673D1A">
      <w:pPr>
        <w:ind w:left="109" w:right="347"/>
        <w:jc w:val="both"/>
        <w:rPr>
          <w:sz w:val="19"/>
          <w:szCs w:val="19"/>
        </w:rPr>
      </w:pPr>
      <w:r>
        <w:rPr>
          <w:sz w:val="19"/>
          <w:szCs w:val="19"/>
        </w:rPr>
        <w:t>(e)    ‘donation’  means  donating  organs  for  transplantation;</w:t>
      </w:r>
    </w:p>
    <w:p w:rsidR="00A5402C" w:rsidRDefault="00A5402C">
      <w:pPr>
        <w:spacing w:before="5"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spacing w:line="200" w:lineRule="exact"/>
        <w:ind w:left="455" w:right="-29" w:hanging="346"/>
        <w:jc w:val="both"/>
        <w:rPr>
          <w:sz w:val="19"/>
          <w:szCs w:val="19"/>
        </w:rPr>
      </w:pPr>
      <w:r>
        <w:rPr>
          <w:sz w:val="19"/>
          <w:szCs w:val="19"/>
        </w:rPr>
        <w:lastRenderedPageBreak/>
        <w:t>(f)    ‘donor characterisation’ means t</w:t>
      </w:r>
      <w:r>
        <w:rPr>
          <w:sz w:val="19"/>
          <w:szCs w:val="19"/>
        </w:rPr>
        <w:t>he collection of the relevant information  on  the  characteristics of  the  donor  needed  to evaluate  his/her  suitability  for  organ  donation,  in  order  to undertake a  proper risk  assessment  and  minimise  the  risks for  the  recipient,  and  o</w:t>
      </w:r>
      <w:r>
        <w:rPr>
          <w:sz w:val="19"/>
          <w:szCs w:val="19"/>
        </w:rPr>
        <w:t>ptimise  organ  allocation;</w:t>
      </w:r>
    </w:p>
    <w:p w:rsidR="00A5402C" w:rsidRDefault="00673D1A">
      <w:pPr>
        <w:spacing w:before="39" w:line="200" w:lineRule="exact"/>
        <w:ind w:left="346" w:right="91" w:hanging="346"/>
        <w:jc w:val="both"/>
        <w:rPr>
          <w:sz w:val="19"/>
          <w:szCs w:val="19"/>
        </w:rPr>
      </w:pPr>
      <w:r>
        <w:br w:type="column"/>
      </w:r>
      <w:r>
        <w:rPr>
          <w:sz w:val="19"/>
          <w:szCs w:val="19"/>
        </w:rPr>
        <w:lastRenderedPageBreak/>
        <w:t>(g)   ‘European organ exchange organisation’ means a non-profit organisation,   whether   public   or   private,   dedicated   to national  and  cross-border  organ  exchange,  in  which  the</w:t>
      </w:r>
      <w:r>
        <w:rPr>
          <w:sz w:val="19"/>
          <w:szCs w:val="19"/>
        </w:rPr>
        <w:t xml:space="preserve"> majority  of  its  member  countries  are  Member  States;</w:t>
      </w:r>
    </w:p>
    <w:p w:rsidR="00A5402C" w:rsidRDefault="00A5402C">
      <w:pPr>
        <w:spacing w:before="6"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spacing w:line="234" w:lineRule="auto"/>
        <w:ind w:left="346" w:right="86" w:hanging="346"/>
        <w:jc w:val="both"/>
        <w:rPr>
          <w:sz w:val="19"/>
          <w:szCs w:val="19"/>
        </w:rPr>
      </w:pPr>
      <w:r>
        <w:rPr>
          <w:sz w:val="19"/>
          <w:szCs w:val="19"/>
        </w:rPr>
        <w:t>(h)   ‘organ’  means  a  differentiated  part  of  the  human  body, formed  by  different  tissues,  that  maintains  its  structure, vascularisation,   and   capacity   to   develop   physiol</w:t>
      </w:r>
      <w:r>
        <w:rPr>
          <w:sz w:val="19"/>
          <w:szCs w:val="19"/>
        </w:rPr>
        <w:t>ogical functions  with  a  significant  level  of  autonomy.  A  part  of an organ is also considered to be an organ if its function is to be used for the same purpose as the entire organ in the human  body,  maintaining  the  requirements  of  structure a</w:t>
      </w:r>
      <w:r>
        <w:rPr>
          <w:sz w:val="19"/>
          <w:szCs w:val="19"/>
        </w:rPr>
        <w:t>nd  vascularisation;</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00" w:lineRule="exact"/>
        <w:ind w:left="346" w:right="88" w:hanging="346"/>
        <w:jc w:val="both"/>
        <w:rPr>
          <w:sz w:val="19"/>
          <w:szCs w:val="19"/>
        </w:rPr>
      </w:pPr>
      <w:r>
        <w:rPr>
          <w:sz w:val="19"/>
          <w:szCs w:val="19"/>
        </w:rPr>
        <w:t xml:space="preserve">(i)    ‘organ characterisation’ means the collection of the relevant information  on  the  characteristics  of  the  organ  needed  to evaluate  its  suitability,  in  order  to  undertake  a  proper  risk assessment  and  minimise </w:t>
      </w:r>
      <w:r>
        <w:rPr>
          <w:sz w:val="19"/>
          <w:szCs w:val="19"/>
        </w:rPr>
        <w:t xml:space="preserve"> the  risks  for  the  recipient,  and optimise  organ  allocation;</w:t>
      </w:r>
    </w:p>
    <w:p w:rsidR="00A5402C" w:rsidRDefault="00A5402C">
      <w:pPr>
        <w:spacing w:before="9"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tabs>
          <w:tab w:val="left" w:pos="340"/>
        </w:tabs>
        <w:spacing w:line="200" w:lineRule="exact"/>
        <w:ind w:left="346" w:right="91" w:hanging="346"/>
        <w:jc w:val="both"/>
        <w:rPr>
          <w:sz w:val="19"/>
          <w:szCs w:val="19"/>
        </w:rPr>
      </w:pPr>
      <w:r>
        <w:rPr>
          <w:sz w:val="19"/>
          <w:szCs w:val="19"/>
        </w:rPr>
        <w:t>(j)</w:t>
      </w:r>
      <w:r>
        <w:rPr>
          <w:sz w:val="19"/>
          <w:szCs w:val="19"/>
        </w:rPr>
        <w:tab/>
        <w:t>‘procurement’   means   a   process   by   which   the   donated organs  become  available;</w:t>
      </w:r>
    </w:p>
    <w:p w:rsidR="00A5402C" w:rsidRDefault="00A5402C">
      <w:pPr>
        <w:spacing w:before="8"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tabs>
          <w:tab w:val="left" w:pos="940"/>
        </w:tabs>
        <w:spacing w:line="200" w:lineRule="exact"/>
        <w:ind w:left="346" w:right="91" w:hanging="346"/>
        <w:jc w:val="both"/>
        <w:rPr>
          <w:sz w:val="19"/>
          <w:szCs w:val="19"/>
        </w:rPr>
      </w:pPr>
      <w:r>
        <w:rPr>
          <w:sz w:val="19"/>
          <w:szCs w:val="19"/>
        </w:rPr>
        <w:t>(k)   ‘procurement   organisation’   means   a   healthcare   estab</w:t>
      </w:r>
      <w:r>
        <w:rPr>
          <w:rFonts w:ascii="Calibri" w:eastAsia="Calibri" w:hAnsi="Calibri" w:cs="Calibri"/>
          <w:sz w:val="19"/>
          <w:szCs w:val="19"/>
        </w:rPr>
        <w:t xml:space="preserve">­ </w:t>
      </w:r>
      <w:r>
        <w:rPr>
          <w:sz w:val="19"/>
          <w:szCs w:val="19"/>
        </w:rPr>
        <w:t>lishment,  a  team  or  a  unit  of  a  hospital,  a  person,  or  any other</w:t>
      </w:r>
      <w:r>
        <w:rPr>
          <w:sz w:val="19"/>
          <w:szCs w:val="19"/>
        </w:rPr>
        <w:tab/>
        <w:t>body    which    undertakes    or    coordinates    the procurement  of  organs,  and  is  authorised  to  do  so  by  the competent authority under the regulatory framework in th</w:t>
      </w:r>
      <w:r>
        <w:rPr>
          <w:sz w:val="19"/>
          <w:szCs w:val="19"/>
        </w:rPr>
        <w:t>e Member  State  concerned;</w:t>
      </w:r>
    </w:p>
    <w:p w:rsidR="00A5402C" w:rsidRDefault="00A5402C">
      <w:pPr>
        <w:spacing w:before="6"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tabs>
          <w:tab w:val="left" w:pos="340"/>
        </w:tabs>
        <w:spacing w:line="234" w:lineRule="auto"/>
        <w:ind w:left="346" w:right="89" w:hanging="346"/>
        <w:jc w:val="both"/>
        <w:rPr>
          <w:sz w:val="19"/>
          <w:szCs w:val="19"/>
        </w:rPr>
      </w:pPr>
      <w:r>
        <w:rPr>
          <w:sz w:val="19"/>
          <w:szCs w:val="19"/>
        </w:rPr>
        <w:t>(l)</w:t>
      </w:r>
      <w:r>
        <w:rPr>
          <w:sz w:val="19"/>
          <w:szCs w:val="19"/>
        </w:rPr>
        <w:tab/>
        <w:t>‘preservation’ means the use of chemical agents, alterations in  environmental  conditions  or  other  means  to  prevent  or retard  biological  or  physical  deterioration  of  organs  from</w:t>
      </w:r>
      <w:r>
        <w:rPr>
          <w:sz w:val="19"/>
          <w:szCs w:val="19"/>
        </w:rPr>
        <w:t xml:space="preserve"> procurement  to  transplantation;</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00" w:lineRule="exact"/>
        <w:ind w:left="346" w:right="92" w:hanging="346"/>
        <w:jc w:val="both"/>
        <w:rPr>
          <w:sz w:val="19"/>
          <w:szCs w:val="19"/>
        </w:rPr>
      </w:pPr>
      <w:r>
        <w:rPr>
          <w:sz w:val="19"/>
          <w:szCs w:val="19"/>
        </w:rPr>
        <w:t>(m)  ‘recipient’  means  a  person  who  receives  a  transplant  of  an organ;</w:t>
      </w:r>
    </w:p>
    <w:p w:rsidR="00A5402C" w:rsidRDefault="00A5402C">
      <w:pPr>
        <w:spacing w:before="8"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spacing w:line="200" w:lineRule="exact"/>
        <w:ind w:left="346" w:right="85" w:hanging="346"/>
        <w:jc w:val="both"/>
        <w:rPr>
          <w:sz w:val="19"/>
          <w:szCs w:val="19"/>
        </w:rPr>
      </w:pPr>
      <w:r>
        <w:rPr>
          <w:sz w:val="19"/>
          <w:szCs w:val="19"/>
        </w:rPr>
        <w:t>(n)   ‘serious adverse event’ means any undesired and unexpected occurrence  associated  with  any  stage  of  the  chain  from donatio</w:t>
      </w:r>
      <w:r>
        <w:rPr>
          <w:sz w:val="19"/>
          <w:szCs w:val="19"/>
        </w:rPr>
        <w:t>n  to  transplantation  that  might  lead  to  the  trans</w:t>
      </w:r>
      <w:r>
        <w:rPr>
          <w:rFonts w:ascii="Calibri" w:eastAsia="Calibri" w:hAnsi="Calibri" w:cs="Calibri"/>
          <w:sz w:val="19"/>
          <w:szCs w:val="19"/>
        </w:rPr>
        <w:t xml:space="preserve">­ </w:t>
      </w:r>
      <w:r>
        <w:rPr>
          <w:sz w:val="19"/>
          <w:szCs w:val="19"/>
        </w:rPr>
        <w:t>mission   of   a   communicable   disease,   to   death   or   life- threatening,   disabling   or   incapacitating   conditions   for patients  or  which  results  in,  or  prolongs,  hospitalisat</w:t>
      </w:r>
      <w:r>
        <w:rPr>
          <w:sz w:val="19"/>
          <w:szCs w:val="19"/>
        </w:rPr>
        <w:t>ion or  morbidity;</w:t>
      </w:r>
    </w:p>
    <w:p w:rsidR="00A5402C" w:rsidRDefault="00A5402C">
      <w:pPr>
        <w:spacing w:before="9"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spacing w:line="200" w:lineRule="exact"/>
        <w:ind w:left="346" w:right="89" w:hanging="346"/>
        <w:jc w:val="both"/>
        <w:rPr>
          <w:sz w:val="19"/>
          <w:szCs w:val="19"/>
        </w:rPr>
        <w:sectPr w:rsidR="00A5402C">
          <w:type w:val="continuous"/>
          <w:pgSz w:w="11920" w:h="16840"/>
          <w:pgMar w:top="980" w:right="640" w:bottom="280" w:left="800" w:header="720" w:footer="720" w:gutter="0"/>
          <w:cols w:num="2" w:space="720" w:equalWidth="0">
            <w:col w:w="4974" w:space="508"/>
            <w:col w:w="4998"/>
          </w:cols>
        </w:sectPr>
      </w:pPr>
      <w:r>
        <w:rPr>
          <w:sz w:val="19"/>
          <w:szCs w:val="19"/>
        </w:rPr>
        <w:t>(o)   ‘serious  adverse  reaction’  means  an  unintended  response, including  a  communicable  disease,  in  the  living  donor  or in  the  recipient that  might  be  associated with  any  stage  of</w:t>
      </w:r>
      <w:r>
        <w:rPr>
          <w:sz w:val="19"/>
          <w:szCs w:val="19"/>
        </w:rPr>
        <w:t xml:space="preserve"> the  chain  from  donation  to  transplantation  that  is  fatal, life-threatening,  disabling,  incapacitating,  or  which  results in,  or  prolongs,  hospitalisation  or  morbidity;</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760" w:bottom="280" w:left="680" w:header="780" w:footer="0" w:gutter="0"/>
          <w:cols w:space="720"/>
        </w:sectPr>
      </w:pPr>
    </w:p>
    <w:p w:rsidR="00A5402C" w:rsidRDefault="00673D1A">
      <w:pPr>
        <w:spacing w:before="39" w:line="200" w:lineRule="exact"/>
        <w:ind w:left="462" w:right="-31" w:hanging="346"/>
        <w:jc w:val="both"/>
        <w:rPr>
          <w:sz w:val="19"/>
          <w:szCs w:val="19"/>
        </w:rPr>
      </w:pPr>
      <w:r>
        <w:rPr>
          <w:sz w:val="19"/>
          <w:szCs w:val="19"/>
        </w:rPr>
        <w:lastRenderedPageBreak/>
        <w:t>(p)   ‘operating     procedures’     means     wri</w:t>
      </w:r>
      <w:r>
        <w:rPr>
          <w:sz w:val="19"/>
          <w:szCs w:val="19"/>
        </w:rPr>
        <w:t>tten     instructions describing  the  steps  in  a  specific  process,  including  the materials  and  methods  to  be  used  and  the  expected  end outcome;</w:t>
      </w:r>
    </w:p>
    <w:p w:rsidR="00A5402C" w:rsidRDefault="00A5402C">
      <w:pPr>
        <w:spacing w:line="200" w:lineRule="exact"/>
      </w:pPr>
    </w:p>
    <w:p w:rsidR="00A5402C" w:rsidRDefault="00A5402C">
      <w:pPr>
        <w:spacing w:before="6" w:line="280" w:lineRule="exact"/>
        <w:rPr>
          <w:sz w:val="28"/>
          <w:szCs w:val="28"/>
        </w:rPr>
      </w:pPr>
    </w:p>
    <w:p w:rsidR="00A5402C" w:rsidRDefault="00673D1A">
      <w:pPr>
        <w:spacing w:line="200" w:lineRule="exact"/>
        <w:ind w:left="462" w:right="-31" w:hanging="346"/>
        <w:jc w:val="both"/>
        <w:rPr>
          <w:sz w:val="19"/>
          <w:szCs w:val="19"/>
        </w:rPr>
      </w:pPr>
      <w:r>
        <w:rPr>
          <w:sz w:val="19"/>
          <w:szCs w:val="19"/>
        </w:rPr>
        <w:t xml:space="preserve">(q)   ‘transplantation’ means a process intended to restore certain functions  of  the  human </w:t>
      </w:r>
      <w:r>
        <w:rPr>
          <w:sz w:val="19"/>
          <w:szCs w:val="19"/>
        </w:rPr>
        <w:t xml:space="preserve"> body  by  transferring  an  organ from  a  donor  to  a  recipient;</w:t>
      </w:r>
    </w:p>
    <w:p w:rsidR="00A5402C" w:rsidRDefault="00A5402C">
      <w:pPr>
        <w:spacing w:line="200" w:lineRule="exact"/>
      </w:pPr>
    </w:p>
    <w:p w:rsidR="00A5402C" w:rsidRDefault="00A5402C">
      <w:pPr>
        <w:spacing w:before="6" w:line="280" w:lineRule="exact"/>
        <w:rPr>
          <w:sz w:val="28"/>
          <w:szCs w:val="28"/>
        </w:rPr>
      </w:pPr>
    </w:p>
    <w:p w:rsidR="00A5402C" w:rsidRDefault="00673D1A">
      <w:pPr>
        <w:spacing w:line="200" w:lineRule="exact"/>
        <w:ind w:left="462" w:right="-33" w:hanging="346"/>
        <w:jc w:val="both"/>
        <w:rPr>
          <w:sz w:val="19"/>
          <w:szCs w:val="19"/>
        </w:rPr>
      </w:pPr>
      <w:r>
        <w:rPr>
          <w:sz w:val="19"/>
          <w:szCs w:val="19"/>
        </w:rPr>
        <w:t>(r)    ‘transplantation centre’ means a healthcare establishment, a team  or  a  unit  of  a  hospital  or  any  other  body  which undertakes  the  transplantation  of  organs  and  is</w:t>
      </w:r>
      <w:r>
        <w:rPr>
          <w:sz w:val="19"/>
          <w:szCs w:val="19"/>
        </w:rPr>
        <w:t xml:space="preserve">  authorised to  do  so  by  the  competent  authority  under  the  regulatory framework  in  the  Member  State  concerned;</w:t>
      </w:r>
    </w:p>
    <w:p w:rsidR="00A5402C" w:rsidRDefault="00A5402C">
      <w:pPr>
        <w:spacing w:line="200" w:lineRule="exact"/>
      </w:pPr>
    </w:p>
    <w:p w:rsidR="00A5402C" w:rsidRDefault="00A5402C">
      <w:pPr>
        <w:spacing w:before="7" w:line="280" w:lineRule="exact"/>
        <w:rPr>
          <w:sz w:val="28"/>
          <w:szCs w:val="28"/>
        </w:rPr>
      </w:pPr>
    </w:p>
    <w:p w:rsidR="00A5402C" w:rsidRDefault="00673D1A">
      <w:pPr>
        <w:spacing w:line="227" w:lineRule="auto"/>
        <w:ind w:left="462" w:right="-32" w:hanging="346"/>
        <w:jc w:val="both"/>
        <w:rPr>
          <w:sz w:val="19"/>
          <w:szCs w:val="19"/>
        </w:rPr>
      </w:pPr>
      <w:r>
        <w:rPr>
          <w:sz w:val="19"/>
          <w:szCs w:val="19"/>
        </w:rPr>
        <w:t>(s)    ‘traceability’  means  the  ability  to  locate  and  identify  the organ  at  each  stage  in  the  chain  from  donation</w:t>
      </w:r>
      <w:r>
        <w:rPr>
          <w:sz w:val="19"/>
          <w:szCs w:val="19"/>
        </w:rPr>
        <w:t xml:space="preserve">  to  trans</w:t>
      </w:r>
      <w:r>
        <w:rPr>
          <w:rFonts w:ascii="Calibri" w:eastAsia="Calibri" w:hAnsi="Calibri" w:cs="Calibri"/>
          <w:sz w:val="19"/>
          <w:szCs w:val="19"/>
        </w:rPr>
        <w:t xml:space="preserve">­ </w:t>
      </w:r>
      <w:r>
        <w:rPr>
          <w:sz w:val="19"/>
          <w:szCs w:val="19"/>
        </w:rPr>
        <w:t>plantation  or  disposal,  including  the  ability  to:</w:t>
      </w:r>
    </w:p>
    <w:p w:rsidR="00A5402C" w:rsidRDefault="00A5402C">
      <w:pPr>
        <w:spacing w:line="200" w:lineRule="exact"/>
      </w:pPr>
    </w:p>
    <w:p w:rsidR="00A5402C" w:rsidRDefault="00A5402C">
      <w:pPr>
        <w:spacing w:before="2" w:line="280" w:lineRule="exact"/>
        <w:rPr>
          <w:sz w:val="28"/>
          <w:szCs w:val="28"/>
        </w:rPr>
      </w:pPr>
    </w:p>
    <w:p w:rsidR="00A5402C" w:rsidRDefault="00673D1A">
      <w:pPr>
        <w:ind w:left="464" w:right="-48"/>
        <w:rPr>
          <w:sz w:val="19"/>
          <w:szCs w:val="19"/>
        </w:rPr>
      </w:pPr>
      <w:r>
        <w:rPr>
          <w:sz w:val="19"/>
          <w:szCs w:val="19"/>
        </w:rPr>
        <w:t>—  identify  the  donor  and  the  procurement  organisation,</w:t>
      </w:r>
    </w:p>
    <w:p w:rsidR="00A5402C" w:rsidRDefault="00A5402C">
      <w:pPr>
        <w:spacing w:line="200" w:lineRule="exact"/>
      </w:pPr>
    </w:p>
    <w:p w:rsidR="00A5402C" w:rsidRDefault="00A5402C">
      <w:pPr>
        <w:spacing w:before="7" w:line="280" w:lineRule="exact"/>
        <w:rPr>
          <w:sz w:val="28"/>
          <w:szCs w:val="28"/>
        </w:rPr>
      </w:pPr>
    </w:p>
    <w:p w:rsidR="00A5402C" w:rsidRDefault="00673D1A">
      <w:pPr>
        <w:spacing w:line="200" w:lineRule="exact"/>
        <w:ind w:left="742" w:right="-31" w:hanging="278"/>
        <w:jc w:val="both"/>
        <w:rPr>
          <w:sz w:val="19"/>
          <w:szCs w:val="19"/>
        </w:rPr>
      </w:pPr>
      <w:r>
        <w:rPr>
          <w:sz w:val="19"/>
          <w:szCs w:val="19"/>
        </w:rPr>
        <w:t>—  identify  the  recipient(s)  at  the  transplantation  centre(s), and</w:t>
      </w:r>
    </w:p>
    <w:p w:rsidR="00A5402C" w:rsidRDefault="00A5402C">
      <w:pPr>
        <w:spacing w:line="200" w:lineRule="exact"/>
      </w:pPr>
    </w:p>
    <w:p w:rsidR="00A5402C" w:rsidRDefault="00A5402C">
      <w:pPr>
        <w:spacing w:before="6" w:line="280" w:lineRule="exact"/>
        <w:rPr>
          <w:sz w:val="28"/>
          <w:szCs w:val="28"/>
        </w:rPr>
      </w:pPr>
    </w:p>
    <w:p w:rsidR="00A5402C" w:rsidRDefault="00673D1A">
      <w:pPr>
        <w:spacing w:line="200" w:lineRule="exact"/>
        <w:ind w:left="742" w:right="-29" w:hanging="278"/>
        <w:jc w:val="both"/>
        <w:rPr>
          <w:sz w:val="19"/>
          <w:szCs w:val="19"/>
        </w:rPr>
      </w:pPr>
      <w:r>
        <w:rPr>
          <w:sz w:val="19"/>
          <w:szCs w:val="19"/>
        </w:rPr>
        <w:t>—  locate     and     identify     all     relevant     non-personal information  relating  to  products  and  materials  coming into  contact  with  that  organ.</w:t>
      </w:r>
    </w:p>
    <w:p w:rsidR="00A5402C" w:rsidRDefault="00A5402C">
      <w:pPr>
        <w:spacing w:line="200" w:lineRule="exact"/>
      </w:pPr>
    </w:p>
    <w:p w:rsidR="00A5402C" w:rsidRDefault="00A5402C">
      <w:pPr>
        <w:spacing w:before="17" w:line="280" w:lineRule="exact"/>
        <w:rPr>
          <w:sz w:val="28"/>
          <w:szCs w:val="28"/>
        </w:rPr>
      </w:pPr>
    </w:p>
    <w:p w:rsidR="00A5402C" w:rsidRDefault="00673D1A">
      <w:pPr>
        <w:ind w:left="2095" w:right="1982"/>
        <w:jc w:val="center"/>
        <w:rPr>
          <w:sz w:val="17"/>
          <w:szCs w:val="17"/>
        </w:rPr>
      </w:pPr>
      <w:r>
        <w:rPr>
          <w:w w:val="99"/>
          <w:sz w:val="17"/>
          <w:szCs w:val="17"/>
        </w:rPr>
        <w:t>CHAPTER</w:t>
      </w:r>
      <w:r>
        <w:rPr>
          <w:sz w:val="17"/>
          <w:szCs w:val="17"/>
        </w:rPr>
        <w:t xml:space="preserve">  </w:t>
      </w:r>
      <w:r>
        <w:rPr>
          <w:w w:val="99"/>
          <w:sz w:val="17"/>
          <w:szCs w:val="17"/>
        </w:rPr>
        <w:t>II</w:t>
      </w:r>
    </w:p>
    <w:p w:rsidR="00A5402C" w:rsidRDefault="00A5402C">
      <w:pPr>
        <w:spacing w:before="6" w:line="140" w:lineRule="exact"/>
        <w:rPr>
          <w:sz w:val="14"/>
          <w:szCs w:val="14"/>
        </w:rPr>
      </w:pPr>
    </w:p>
    <w:p w:rsidR="00A5402C" w:rsidRDefault="00673D1A">
      <w:pPr>
        <w:ind w:left="874" w:right="764"/>
        <w:jc w:val="center"/>
        <w:rPr>
          <w:sz w:val="17"/>
          <w:szCs w:val="17"/>
        </w:rPr>
      </w:pPr>
      <w:r>
        <w:rPr>
          <w:b/>
          <w:w w:val="99"/>
          <w:sz w:val="17"/>
          <w:szCs w:val="17"/>
        </w:rPr>
        <w:t>THE</w:t>
      </w:r>
      <w:r>
        <w:rPr>
          <w:b/>
          <w:sz w:val="17"/>
          <w:szCs w:val="17"/>
        </w:rPr>
        <w:t xml:space="preserve">  </w:t>
      </w:r>
      <w:r>
        <w:rPr>
          <w:b/>
          <w:w w:val="99"/>
          <w:sz w:val="17"/>
          <w:szCs w:val="17"/>
        </w:rPr>
        <w:t>QUALITY</w:t>
      </w:r>
      <w:r>
        <w:rPr>
          <w:b/>
          <w:sz w:val="17"/>
          <w:szCs w:val="17"/>
        </w:rPr>
        <w:t xml:space="preserve">  </w:t>
      </w:r>
      <w:r>
        <w:rPr>
          <w:b/>
          <w:w w:val="99"/>
          <w:sz w:val="17"/>
          <w:szCs w:val="17"/>
        </w:rPr>
        <w:t>AND</w:t>
      </w:r>
      <w:r>
        <w:rPr>
          <w:b/>
          <w:sz w:val="17"/>
          <w:szCs w:val="17"/>
        </w:rPr>
        <w:t xml:space="preserve">  </w:t>
      </w:r>
      <w:r>
        <w:rPr>
          <w:b/>
          <w:w w:val="99"/>
          <w:sz w:val="17"/>
          <w:szCs w:val="17"/>
        </w:rPr>
        <w:t>SAFETY</w:t>
      </w:r>
      <w:r>
        <w:rPr>
          <w:b/>
          <w:sz w:val="17"/>
          <w:szCs w:val="17"/>
        </w:rPr>
        <w:t xml:space="preserve">  </w:t>
      </w:r>
      <w:r>
        <w:rPr>
          <w:b/>
          <w:w w:val="99"/>
          <w:sz w:val="17"/>
          <w:szCs w:val="17"/>
        </w:rPr>
        <w:t>OF</w:t>
      </w:r>
      <w:r>
        <w:rPr>
          <w:b/>
          <w:sz w:val="17"/>
          <w:szCs w:val="17"/>
        </w:rPr>
        <w:t xml:space="preserve">  </w:t>
      </w:r>
      <w:r>
        <w:rPr>
          <w:b/>
          <w:w w:val="99"/>
          <w:sz w:val="17"/>
          <w:szCs w:val="17"/>
        </w:rPr>
        <w:t>ORGANS</w:t>
      </w:r>
    </w:p>
    <w:p w:rsidR="00A5402C" w:rsidRDefault="00A5402C">
      <w:pPr>
        <w:spacing w:before="7" w:line="120" w:lineRule="exact"/>
        <w:rPr>
          <w:sz w:val="12"/>
          <w:szCs w:val="12"/>
        </w:rPr>
      </w:pPr>
    </w:p>
    <w:p w:rsidR="00A5402C" w:rsidRDefault="00673D1A">
      <w:pPr>
        <w:ind w:left="2199" w:right="2086"/>
        <w:jc w:val="center"/>
        <w:rPr>
          <w:sz w:val="19"/>
          <w:szCs w:val="19"/>
        </w:rPr>
      </w:pPr>
      <w:r>
        <w:rPr>
          <w:i/>
          <w:sz w:val="19"/>
          <w:szCs w:val="19"/>
        </w:rPr>
        <w:t>Article  4</w:t>
      </w:r>
    </w:p>
    <w:p w:rsidR="00A5402C" w:rsidRDefault="00A5402C">
      <w:pPr>
        <w:spacing w:before="3" w:line="120" w:lineRule="exact"/>
        <w:rPr>
          <w:sz w:val="12"/>
          <w:szCs w:val="12"/>
        </w:rPr>
      </w:pPr>
    </w:p>
    <w:p w:rsidR="00A5402C" w:rsidRDefault="00673D1A">
      <w:pPr>
        <w:ind w:left="1108" w:right="994"/>
        <w:jc w:val="center"/>
        <w:rPr>
          <w:sz w:val="19"/>
          <w:szCs w:val="19"/>
        </w:rPr>
      </w:pPr>
      <w:r>
        <w:rPr>
          <w:b/>
          <w:sz w:val="19"/>
          <w:szCs w:val="19"/>
        </w:rPr>
        <w:t>Framework  for  quality  and  safety</w:t>
      </w:r>
    </w:p>
    <w:p w:rsidR="00A5402C" w:rsidRDefault="00A5402C">
      <w:pPr>
        <w:spacing w:before="9" w:line="120" w:lineRule="exact"/>
        <w:rPr>
          <w:sz w:val="12"/>
          <w:szCs w:val="12"/>
        </w:rPr>
      </w:pPr>
    </w:p>
    <w:p w:rsidR="00A5402C" w:rsidRDefault="00673D1A">
      <w:pPr>
        <w:spacing w:line="200" w:lineRule="exact"/>
        <w:ind w:left="114" w:right="-32" w:firstLine="2"/>
        <w:jc w:val="both"/>
        <w:rPr>
          <w:sz w:val="19"/>
          <w:szCs w:val="19"/>
        </w:rPr>
      </w:pPr>
      <w:r>
        <w:rPr>
          <w:sz w:val="19"/>
          <w:szCs w:val="19"/>
        </w:rPr>
        <w:t xml:space="preserve">1.      Member  States  shall  ensure  that  a  framework  for  quality and  safety  is  established  to  cover  all  stages  of  the  chain  from donation to transplantation or disposal, in compliance with the rules  </w:t>
      </w:r>
      <w:r>
        <w:rPr>
          <w:sz w:val="19"/>
          <w:szCs w:val="19"/>
        </w:rPr>
        <w:t>laid  down  in  this  Directive.</w:t>
      </w:r>
    </w:p>
    <w:p w:rsidR="00A5402C" w:rsidRDefault="00A5402C">
      <w:pPr>
        <w:spacing w:line="200" w:lineRule="exact"/>
      </w:pPr>
    </w:p>
    <w:p w:rsidR="00A5402C" w:rsidRDefault="00A5402C">
      <w:pPr>
        <w:spacing w:before="6" w:line="280" w:lineRule="exact"/>
        <w:rPr>
          <w:sz w:val="28"/>
          <w:szCs w:val="28"/>
        </w:rPr>
      </w:pPr>
    </w:p>
    <w:p w:rsidR="00A5402C" w:rsidRDefault="00673D1A">
      <w:pPr>
        <w:spacing w:line="200" w:lineRule="exact"/>
        <w:ind w:left="114" w:right="-30" w:firstLine="2"/>
        <w:jc w:val="both"/>
        <w:rPr>
          <w:sz w:val="19"/>
          <w:szCs w:val="19"/>
        </w:rPr>
      </w:pPr>
      <w:r>
        <w:rPr>
          <w:sz w:val="19"/>
          <w:szCs w:val="19"/>
        </w:rPr>
        <w:t>2.      The framework for quality and safety shall provide for the adoption  and  implementation  of  operating  procedures  for:</w:t>
      </w:r>
    </w:p>
    <w:p w:rsidR="00A5402C" w:rsidRDefault="00A5402C">
      <w:pPr>
        <w:spacing w:line="200" w:lineRule="exact"/>
      </w:pPr>
    </w:p>
    <w:p w:rsidR="00A5402C" w:rsidRDefault="00A5402C">
      <w:pPr>
        <w:spacing w:before="18" w:line="260" w:lineRule="exact"/>
        <w:rPr>
          <w:sz w:val="26"/>
          <w:szCs w:val="26"/>
        </w:rPr>
      </w:pPr>
    </w:p>
    <w:p w:rsidR="00A5402C" w:rsidRDefault="00673D1A">
      <w:pPr>
        <w:ind w:left="116" w:right="1962"/>
        <w:jc w:val="both"/>
        <w:rPr>
          <w:sz w:val="19"/>
          <w:szCs w:val="19"/>
        </w:rPr>
      </w:pPr>
      <w:r>
        <w:rPr>
          <w:sz w:val="19"/>
          <w:szCs w:val="19"/>
        </w:rPr>
        <w:t>(a)  the  verification  of  donor  identity;</w:t>
      </w:r>
    </w:p>
    <w:p w:rsidR="00A5402C" w:rsidRDefault="00A5402C">
      <w:pPr>
        <w:spacing w:line="200" w:lineRule="exact"/>
      </w:pPr>
    </w:p>
    <w:p w:rsidR="00A5402C" w:rsidRDefault="00A5402C">
      <w:pPr>
        <w:spacing w:before="7" w:line="280" w:lineRule="exact"/>
        <w:rPr>
          <w:sz w:val="28"/>
          <w:szCs w:val="28"/>
        </w:rPr>
      </w:pPr>
    </w:p>
    <w:p w:rsidR="00A5402C" w:rsidRDefault="00673D1A">
      <w:pPr>
        <w:spacing w:line="200" w:lineRule="exact"/>
        <w:ind w:left="407" w:right="-32" w:hanging="291"/>
        <w:jc w:val="both"/>
        <w:rPr>
          <w:sz w:val="19"/>
          <w:szCs w:val="19"/>
        </w:rPr>
      </w:pPr>
      <w:r>
        <w:rPr>
          <w:sz w:val="19"/>
          <w:szCs w:val="19"/>
        </w:rPr>
        <w:t>(b)  the  verification  of  the  details  of  the  donor's  or  the  donor's family's  consent,  authorisation or  absence  of  any  objection, in  accordance  with  the  national  rules  that  apply  where donation  and  procurement  take  place;</w:t>
      </w:r>
    </w:p>
    <w:p w:rsidR="00A5402C" w:rsidRDefault="00A5402C">
      <w:pPr>
        <w:spacing w:line="200" w:lineRule="exact"/>
      </w:pPr>
    </w:p>
    <w:p w:rsidR="00A5402C" w:rsidRDefault="00A5402C">
      <w:pPr>
        <w:spacing w:before="19" w:line="260" w:lineRule="exact"/>
        <w:rPr>
          <w:sz w:val="26"/>
          <w:szCs w:val="26"/>
        </w:rPr>
      </w:pPr>
    </w:p>
    <w:p w:rsidR="00A5402C" w:rsidRDefault="00673D1A">
      <w:pPr>
        <w:spacing w:line="200" w:lineRule="exact"/>
        <w:ind w:left="116" w:right="-25"/>
        <w:jc w:val="both"/>
        <w:rPr>
          <w:sz w:val="19"/>
          <w:szCs w:val="19"/>
        </w:rPr>
      </w:pPr>
      <w:r>
        <w:rPr>
          <w:sz w:val="19"/>
          <w:szCs w:val="19"/>
        </w:rPr>
        <w:lastRenderedPageBreak/>
        <w:t>(c)  t</w:t>
      </w:r>
      <w:r>
        <w:rPr>
          <w:sz w:val="19"/>
          <w:szCs w:val="19"/>
        </w:rPr>
        <w:t>he  verification  of  the  completion  of  the  organ  and  donor</w:t>
      </w:r>
    </w:p>
    <w:p w:rsidR="00A5402C" w:rsidRDefault="00673D1A">
      <w:pPr>
        <w:spacing w:before="39" w:line="200" w:lineRule="exact"/>
        <w:ind w:left="294" w:right="85" w:hanging="291"/>
        <w:jc w:val="both"/>
        <w:rPr>
          <w:sz w:val="19"/>
          <w:szCs w:val="19"/>
        </w:rPr>
      </w:pPr>
      <w:r>
        <w:br w:type="column"/>
      </w:r>
      <w:r>
        <w:rPr>
          <w:sz w:val="19"/>
          <w:szCs w:val="19"/>
        </w:rPr>
        <w:lastRenderedPageBreak/>
        <w:t>(d)  the  procurement,  preservation,  packaging  and  labelling  of organs  in  accordance  with  Articles  5,  6  and  8;</w:t>
      </w:r>
    </w:p>
    <w:p w:rsidR="00A5402C" w:rsidRDefault="00A5402C">
      <w:pPr>
        <w:spacing w:before="8" w:line="100" w:lineRule="exact"/>
        <w:rPr>
          <w:sz w:val="11"/>
          <w:szCs w:val="11"/>
        </w:rPr>
      </w:pPr>
    </w:p>
    <w:p w:rsidR="00A5402C" w:rsidRDefault="00673D1A">
      <w:pPr>
        <w:spacing w:line="800" w:lineRule="exact"/>
        <w:ind w:left="2" w:right="80"/>
        <w:jc w:val="both"/>
        <w:rPr>
          <w:rFonts w:ascii="Calibri" w:eastAsia="Calibri" w:hAnsi="Calibri" w:cs="Calibri"/>
          <w:sz w:val="19"/>
          <w:szCs w:val="19"/>
        </w:rPr>
      </w:pPr>
      <w:r>
        <w:rPr>
          <w:sz w:val="19"/>
          <w:szCs w:val="19"/>
        </w:rPr>
        <w:t>(e)  the  transportation  of  organs  in  accordance  with  Arti</w:t>
      </w:r>
      <w:r>
        <w:rPr>
          <w:sz w:val="19"/>
          <w:szCs w:val="19"/>
        </w:rPr>
        <w:t>cle  8; (f)   ensuring traceability, in accordance with Article 10, guaran</w:t>
      </w:r>
      <w:r>
        <w:rPr>
          <w:rFonts w:ascii="Calibri" w:eastAsia="Calibri" w:hAnsi="Calibri" w:cs="Calibri"/>
          <w:sz w:val="19"/>
          <w:szCs w:val="19"/>
        </w:rPr>
        <w:t>­</w:t>
      </w:r>
    </w:p>
    <w:p w:rsidR="00A5402C" w:rsidRDefault="00673D1A">
      <w:pPr>
        <w:spacing w:line="80" w:lineRule="exact"/>
        <w:ind w:left="294"/>
        <w:rPr>
          <w:sz w:val="19"/>
          <w:szCs w:val="19"/>
        </w:rPr>
      </w:pPr>
      <w:r>
        <w:rPr>
          <w:position w:val="2"/>
          <w:sz w:val="19"/>
          <w:szCs w:val="19"/>
        </w:rPr>
        <w:t>teeing  compliance  with  the  Union  and  national  provisions</w:t>
      </w:r>
    </w:p>
    <w:p w:rsidR="00A5402C" w:rsidRDefault="00673D1A">
      <w:pPr>
        <w:spacing w:line="200" w:lineRule="exact"/>
        <w:ind w:left="259" w:right="436"/>
        <w:jc w:val="center"/>
        <w:rPr>
          <w:sz w:val="19"/>
          <w:szCs w:val="19"/>
        </w:rPr>
      </w:pPr>
      <w:r>
        <w:rPr>
          <w:sz w:val="19"/>
          <w:szCs w:val="19"/>
        </w:rPr>
        <w:t>on  the  protection  of  personal  data  and  confidentiality;</w:t>
      </w:r>
    </w:p>
    <w:p w:rsidR="00A5402C" w:rsidRDefault="00A5402C">
      <w:pPr>
        <w:spacing w:before="2"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tabs>
          <w:tab w:val="left" w:pos="1040"/>
        </w:tabs>
        <w:spacing w:line="200" w:lineRule="exact"/>
        <w:ind w:left="294" w:right="83" w:hanging="291"/>
        <w:jc w:val="both"/>
        <w:rPr>
          <w:sz w:val="19"/>
          <w:szCs w:val="19"/>
        </w:rPr>
      </w:pPr>
      <w:r>
        <w:rPr>
          <w:sz w:val="19"/>
          <w:szCs w:val="19"/>
        </w:rPr>
        <w:t>(g)  the   accurate,   rapid   and   verifiable   reporting   of   serious adverse</w:t>
      </w:r>
      <w:r>
        <w:rPr>
          <w:sz w:val="19"/>
          <w:szCs w:val="19"/>
        </w:rPr>
        <w:tab/>
        <w:t>events     and     reactions     in     accordance     with Article  11(1);</w:t>
      </w:r>
    </w:p>
    <w:p w:rsidR="00A5402C" w:rsidRDefault="00A5402C">
      <w:pPr>
        <w:spacing w:before="9"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00" w:lineRule="exact"/>
        <w:ind w:left="294" w:right="86" w:hanging="291"/>
        <w:jc w:val="both"/>
        <w:rPr>
          <w:sz w:val="19"/>
          <w:szCs w:val="19"/>
        </w:rPr>
      </w:pPr>
      <w:r>
        <w:rPr>
          <w:sz w:val="19"/>
          <w:szCs w:val="19"/>
        </w:rPr>
        <w:t>(h)  the  management  of  serious  adverse  events  and  reactions  in accordance  with  Artic</w:t>
      </w:r>
      <w:r>
        <w:rPr>
          <w:sz w:val="19"/>
          <w:szCs w:val="19"/>
        </w:rPr>
        <w:t>le  11(2).</w:t>
      </w:r>
    </w:p>
    <w:p w:rsidR="00A5402C" w:rsidRDefault="00A5402C">
      <w:pPr>
        <w:spacing w:before="9"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00" w:lineRule="exact"/>
        <w:ind w:right="82" w:firstLine="2"/>
        <w:jc w:val="both"/>
        <w:rPr>
          <w:sz w:val="19"/>
          <w:szCs w:val="19"/>
        </w:rPr>
      </w:pPr>
      <w:r>
        <w:rPr>
          <w:sz w:val="19"/>
          <w:szCs w:val="19"/>
        </w:rPr>
        <w:t>The  operating  procedures  referred  to  in  points  (f),  (g)  and  (h) shall   specify,   inter   alia,   the   responsibilities   of   procurement organisations,   European   organ   exchange   organisations   and transplantation  centres</w:t>
      </w:r>
      <w:r>
        <w:rPr>
          <w:sz w:val="19"/>
          <w:szCs w:val="19"/>
        </w:rPr>
        <w:t>.</w:t>
      </w:r>
    </w:p>
    <w:p w:rsidR="00A5402C" w:rsidRDefault="00A5402C">
      <w:pPr>
        <w:spacing w:before="7"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34" w:lineRule="auto"/>
        <w:ind w:right="83" w:firstLine="2"/>
        <w:jc w:val="both"/>
        <w:rPr>
          <w:sz w:val="19"/>
          <w:szCs w:val="19"/>
        </w:rPr>
      </w:pPr>
      <w:r>
        <w:rPr>
          <w:sz w:val="19"/>
          <w:szCs w:val="19"/>
        </w:rPr>
        <w:lastRenderedPageBreak/>
        <w:t>3.      In  addition,  the  framework  for  quality  and  safety  shall ensure  that  the  healthcare  personnel  involved  at  all  stages  of the  chain  from  donation  to  transplantation  or  disposal  are suitably  qualified  or  trained  and  c</w:t>
      </w:r>
      <w:r>
        <w:rPr>
          <w:sz w:val="19"/>
          <w:szCs w:val="19"/>
        </w:rPr>
        <w:t>ompetent,  and  shall  develop specific  training  programmes  for  such  personnel.</w:t>
      </w:r>
    </w:p>
    <w:p w:rsidR="00A5402C" w:rsidRDefault="00A5402C">
      <w:pPr>
        <w:spacing w:before="5"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ind w:left="2085" w:right="2200"/>
        <w:jc w:val="center"/>
        <w:rPr>
          <w:sz w:val="19"/>
          <w:szCs w:val="19"/>
        </w:rPr>
      </w:pPr>
      <w:r>
        <w:rPr>
          <w:i/>
          <w:sz w:val="19"/>
          <w:szCs w:val="19"/>
        </w:rPr>
        <w:t>Article  5</w:t>
      </w:r>
    </w:p>
    <w:p w:rsidR="00A5402C" w:rsidRDefault="00A5402C">
      <w:pPr>
        <w:spacing w:before="3" w:line="120" w:lineRule="exact"/>
        <w:rPr>
          <w:sz w:val="12"/>
          <w:szCs w:val="12"/>
        </w:rPr>
      </w:pPr>
    </w:p>
    <w:p w:rsidR="00A5402C" w:rsidRDefault="00673D1A">
      <w:pPr>
        <w:ind w:left="1295" w:right="1409"/>
        <w:jc w:val="center"/>
        <w:rPr>
          <w:sz w:val="19"/>
          <w:szCs w:val="19"/>
        </w:rPr>
      </w:pPr>
      <w:r>
        <w:rPr>
          <w:b/>
          <w:sz w:val="19"/>
          <w:szCs w:val="19"/>
        </w:rPr>
        <w:t>Procurement  organisations</w:t>
      </w:r>
    </w:p>
    <w:p w:rsidR="00A5402C" w:rsidRDefault="00A5402C">
      <w:pPr>
        <w:spacing w:before="9" w:line="120" w:lineRule="exact"/>
        <w:rPr>
          <w:sz w:val="12"/>
          <w:szCs w:val="12"/>
        </w:rPr>
      </w:pPr>
    </w:p>
    <w:p w:rsidR="00A5402C" w:rsidRDefault="00673D1A">
      <w:pPr>
        <w:spacing w:line="200" w:lineRule="exact"/>
        <w:ind w:right="84" w:firstLine="2"/>
        <w:jc w:val="both"/>
        <w:rPr>
          <w:sz w:val="19"/>
          <w:szCs w:val="19"/>
        </w:rPr>
      </w:pPr>
      <w:r>
        <w:rPr>
          <w:sz w:val="19"/>
          <w:szCs w:val="19"/>
        </w:rPr>
        <w:t>1.      Member  States  shall  ensure  that  the  procurement  takes</w:t>
      </w:r>
      <w:r>
        <w:rPr>
          <w:sz w:val="19"/>
          <w:szCs w:val="19"/>
        </w:rPr>
        <w:t xml:space="preserve"> place  in,  or  is  carried  out  by,  procurement  organisations  that comply  with  the  rules  laid  down  in  this  Directive.</w:t>
      </w:r>
    </w:p>
    <w:p w:rsidR="00A5402C" w:rsidRDefault="00A5402C">
      <w:pPr>
        <w:spacing w:before="9"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00" w:lineRule="exact"/>
        <w:ind w:right="81" w:firstLine="2"/>
        <w:jc w:val="both"/>
        <w:rPr>
          <w:sz w:val="19"/>
          <w:szCs w:val="19"/>
        </w:rPr>
      </w:pPr>
      <w:r>
        <w:rPr>
          <w:sz w:val="19"/>
          <w:szCs w:val="19"/>
        </w:rPr>
        <w:t>2.      Member States shall, upon the request of the Commission or  another  Member  State,  provide  information  on  th</w:t>
      </w:r>
      <w:r>
        <w:rPr>
          <w:sz w:val="19"/>
          <w:szCs w:val="19"/>
        </w:rPr>
        <w:t>e  national requirements   for   the   authorisation   of   procurement   organi</w:t>
      </w:r>
      <w:r>
        <w:rPr>
          <w:rFonts w:ascii="Calibri" w:eastAsia="Calibri" w:hAnsi="Calibri" w:cs="Calibri"/>
          <w:sz w:val="19"/>
          <w:szCs w:val="19"/>
        </w:rPr>
        <w:t xml:space="preserve">­ </w:t>
      </w:r>
      <w:r>
        <w:rPr>
          <w:sz w:val="19"/>
          <w:szCs w:val="19"/>
        </w:rPr>
        <w:t>sations.</w:t>
      </w:r>
    </w:p>
    <w:p w:rsidR="00A5402C" w:rsidRDefault="00A5402C">
      <w:pPr>
        <w:spacing w:before="3"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ind w:left="2085" w:right="2200"/>
        <w:jc w:val="center"/>
        <w:rPr>
          <w:sz w:val="19"/>
          <w:szCs w:val="19"/>
        </w:rPr>
      </w:pPr>
      <w:r>
        <w:rPr>
          <w:i/>
          <w:sz w:val="19"/>
          <w:szCs w:val="19"/>
        </w:rPr>
        <w:t>Article  6</w:t>
      </w:r>
    </w:p>
    <w:p w:rsidR="00A5402C" w:rsidRDefault="00A5402C">
      <w:pPr>
        <w:spacing w:before="3" w:line="120" w:lineRule="exact"/>
        <w:rPr>
          <w:sz w:val="12"/>
          <w:szCs w:val="12"/>
        </w:rPr>
      </w:pPr>
    </w:p>
    <w:p w:rsidR="00A5402C" w:rsidRDefault="00673D1A">
      <w:pPr>
        <w:ind w:left="1580" w:right="1694"/>
        <w:jc w:val="center"/>
        <w:rPr>
          <w:sz w:val="19"/>
          <w:szCs w:val="19"/>
        </w:rPr>
      </w:pPr>
      <w:r>
        <w:rPr>
          <w:b/>
          <w:sz w:val="19"/>
          <w:szCs w:val="19"/>
        </w:rPr>
        <w:t>Organ  procurement</w:t>
      </w:r>
    </w:p>
    <w:p w:rsidR="00A5402C" w:rsidRDefault="00A5402C">
      <w:pPr>
        <w:spacing w:before="9" w:line="120" w:lineRule="exact"/>
        <w:rPr>
          <w:sz w:val="12"/>
          <w:szCs w:val="12"/>
        </w:rPr>
      </w:pPr>
    </w:p>
    <w:p w:rsidR="00A5402C" w:rsidRDefault="00673D1A">
      <w:pPr>
        <w:spacing w:line="200" w:lineRule="exact"/>
        <w:ind w:right="83" w:firstLine="2"/>
        <w:jc w:val="both"/>
        <w:rPr>
          <w:sz w:val="19"/>
          <w:szCs w:val="19"/>
        </w:rPr>
      </w:pPr>
      <w:r>
        <w:rPr>
          <w:sz w:val="19"/>
          <w:szCs w:val="19"/>
        </w:rPr>
        <w:t>1.      Member   States   shall   ensure   that   medical   activities   in</w:t>
      </w:r>
      <w:r>
        <w:rPr>
          <w:sz w:val="19"/>
          <w:szCs w:val="19"/>
        </w:rPr>
        <w:t xml:space="preserve"> procurement   organisations,   such   as   donor    selection   and evaluation,  are  performed  under  the  advice  and  the  guidance of  a doctor of  medicine as referred to  in Directive 2005/36/EC of the European Parliament and of the Council of 7 Se</w:t>
      </w:r>
      <w:r>
        <w:rPr>
          <w:sz w:val="19"/>
          <w:szCs w:val="19"/>
        </w:rPr>
        <w:t>ptember</w:t>
      </w:r>
    </w:p>
    <w:p w:rsidR="00A5402C" w:rsidRDefault="00673D1A">
      <w:pPr>
        <w:spacing w:line="200" w:lineRule="exact"/>
        <w:ind w:right="509"/>
        <w:jc w:val="both"/>
        <w:rPr>
          <w:sz w:val="19"/>
          <w:szCs w:val="19"/>
        </w:rPr>
        <w:sectPr w:rsidR="00A5402C">
          <w:type w:val="continuous"/>
          <w:pgSz w:w="11920" w:h="16840"/>
          <w:pgMar w:top="980" w:right="760" w:bottom="280" w:left="680" w:header="720" w:footer="720" w:gutter="0"/>
          <w:cols w:num="2" w:space="720" w:equalWidth="0">
            <w:col w:w="4979" w:space="508"/>
            <w:col w:w="4993"/>
          </w:cols>
        </w:sectPr>
      </w:pPr>
      <w:r>
        <w:rPr>
          <w:sz w:val="19"/>
          <w:szCs w:val="19"/>
        </w:rPr>
        <w:t>2005  on  the  recognition  of  professional  qualifications (</w:t>
      </w:r>
      <w:r>
        <w:rPr>
          <w:w w:val="102"/>
          <w:position w:val="5"/>
          <w:sz w:val="12"/>
          <w:szCs w:val="12"/>
        </w:rPr>
        <w:t>1</w:t>
      </w:r>
      <w:r>
        <w:rPr>
          <w:sz w:val="19"/>
          <w:szCs w:val="19"/>
        </w:rPr>
        <w:t>).</w:t>
      </w:r>
    </w:p>
    <w:p w:rsidR="00A5402C" w:rsidRDefault="00673D1A">
      <w:pPr>
        <w:tabs>
          <w:tab w:val="left" w:pos="6500"/>
        </w:tabs>
        <w:spacing w:line="200" w:lineRule="exact"/>
        <w:ind w:left="407"/>
        <w:rPr>
          <w:sz w:val="19"/>
          <w:szCs w:val="19"/>
        </w:rPr>
        <w:sectPr w:rsidR="00A5402C">
          <w:type w:val="continuous"/>
          <w:pgSz w:w="11920" w:h="16840"/>
          <w:pgMar w:top="980" w:right="760" w:bottom="280" w:left="680" w:header="720" w:footer="720" w:gutter="0"/>
          <w:cols w:space="720"/>
        </w:sectPr>
      </w:pPr>
      <w:r>
        <w:rPr>
          <w:sz w:val="19"/>
          <w:szCs w:val="19"/>
        </w:rPr>
        <w:lastRenderedPageBreak/>
        <w:t xml:space="preserve">characterisation   in   accordance   with   Article   7   and   the           </w:t>
      </w:r>
      <w:r>
        <w:rPr>
          <w:sz w:val="19"/>
          <w:szCs w:val="19"/>
          <w:u w:val="single" w:color="000000"/>
        </w:rPr>
        <w:t xml:space="preserve"> </w:t>
      </w:r>
      <w:r>
        <w:rPr>
          <w:sz w:val="19"/>
          <w:szCs w:val="19"/>
          <w:u w:val="single" w:color="000000"/>
        </w:rPr>
        <w:tab/>
      </w:r>
    </w:p>
    <w:p w:rsidR="00A5402C" w:rsidRDefault="00673D1A">
      <w:pPr>
        <w:spacing w:line="200" w:lineRule="exact"/>
        <w:ind w:left="407" w:right="-49"/>
        <w:rPr>
          <w:sz w:val="19"/>
          <w:szCs w:val="19"/>
        </w:rPr>
      </w:pPr>
      <w:r>
        <w:rPr>
          <w:sz w:val="19"/>
          <w:szCs w:val="19"/>
        </w:rPr>
        <w:lastRenderedPageBreak/>
        <w:t>Annex;</w:t>
      </w:r>
    </w:p>
    <w:p w:rsidR="00A5402C" w:rsidRDefault="00673D1A">
      <w:pPr>
        <w:spacing w:before="15"/>
        <w:rPr>
          <w:sz w:val="17"/>
          <w:szCs w:val="17"/>
        </w:rPr>
        <w:sectPr w:rsidR="00A5402C">
          <w:type w:val="continuous"/>
          <w:pgSz w:w="11920" w:h="16840"/>
          <w:pgMar w:top="980" w:right="760" w:bottom="280" w:left="680" w:header="720" w:footer="720" w:gutter="0"/>
          <w:cols w:num="2" w:space="720" w:equalWidth="0">
            <w:col w:w="941" w:space="4548"/>
            <w:col w:w="4991"/>
          </w:cols>
        </w:sectPr>
      </w:pPr>
      <w:r>
        <w:br w:type="column"/>
      </w:r>
      <w:r>
        <w:rPr>
          <w:w w:val="99"/>
          <w:sz w:val="17"/>
          <w:szCs w:val="17"/>
        </w:rPr>
        <w:lastRenderedPageBreak/>
        <w:t>(</w:t>
      </w:r>
      <w:r>
        <w:rPr>
          <w:w w:val="99"/>
          <w:position w:val="5"/>
          <w:sz w:val="11"/>
          <w:szCs w:val="11"/>
        </w:rPr>
        <w:t>1</w:t>
      </w:r>
      <w:r>
        <w:rPr>
          <w:w w:val="99"/>
          <w:sz w:val="17"/>
          <w:szCs w:val="17"/>
        </w:rPr>
        <w:t>)</w:t>
      </w:r>
      <w:r>
        <w:rPr>
          <w:sz w:val="17"/>
          <w:szCs w:val="17"/>
        </w:rPr>
        <w:t xml:space="preserve">  </w:t>
      </w:r>
      <w:r>
        <w:rPr>
          <w:w w:val="99"/>
          <w:sz w:val="17"/>
          <w:szCs w:val="17"/>
        </w:rPr>
        <w:t>OJ</w:t>
      </w:r>
      <w:r>
        <w:rPr>
          <w:sz w:val="17"/>
          <w:szCs w:val="17"/>
        </w:rPr>
        <w:t xml:space="preserve">  </w:t>
      </w:r>
      <w:r>
        <w:rPr>
          <w:w w:val="99"/>
          <w:sz w:val="17"/>
          <w:szCs w:val="17"/>
        </w:rPr>
        <w:t>L</w:t>
      </w:r>
      <w:r>
        <w:rPr>
          <w:sz w:val="17"/>
          <w:szCs w:val="17"/>
        </w:rPr>
        <w:t xml:space="preserve">  </w:t>
      </w:r>
      <w:r>
        <w:rPr>
          <w:w w:val="99"/>
          <w:sz w:val="17"/>
          <w:szCs w:val="17"/>
        </w:rPr>
        <w:t>255,</w:t>
      </w:r>
      <w:r>
        <w:rPr>
          <w:sz w:val="17"/>
          <w:szCs w:val="17"/>
        </w:rPr>
        <w:t xml:space="preserve">  </w:t>
      </w:r>
      <w:r>
        <w:rPr>
          <w:w w:val="99"/>
          <w:sz w:val="17"/>
          <w:szCs w:val="17"/>
        </w:rPr>
        <w:t>30.9.2005,</w:t>
      </w:r>
      <w:r>
        <w:rPr>
          <w:sz w:val="17"/>
          <w:szCs w:val="17"/>
        </w:rPr>
        <w:t xml:space="preserve">  </w:t>
      </w:r>
      <w:r>
        <w:rPr>
          <w:w w:val="99"/>
          <w:sz w:val="17"/>
          <w:szCs w:val="17"/>
        </w:rPr>
        <w:t>p.</w:t>
      </w:r>
      <w:r>
        <w:rPr>
          <w:sz w:val="17"/>
          <w:szCs w:val="17"/>
        </w:rPr>
        <w:t xml:space="preserve">  </w:t>
      </w:r>
      <w:r>
        <w:rPr>
          <w:w w:val="99"/>
          <w:sz w:val="17"/>
          <w:szCs w:val="17"/>
        </w:rPr>
        <w:t>22.</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640" w:bottom="280" w:left="800" w:header="780" w:footer="0" w:gutter="0"/>
          <w:cols w:space="720"/>
        </w:sectPr>
      </w:pPr>
    </w:p>
    <w:p w:rsidR="00A5402C" w:rsidRDefault="00673D1A">
      <w:pPr>
        <w:spacing w:before="39" w:line="200" w:lineRule="exact"/>
        <w:ind w:left="107" w:right="-31" w:firstLine="2"/>
        <w:jc w:val="both"/>
        <w:rPr>
          <w:sz w:val="19"/>
          <w:szCs w:val="19"/>
        </w:rPr>
      </w:pPr>
      <w:r>
        <w:rPr>
          <w:sz w:val="19"/>
          <w:szCs w:val="19"/>
        </w:rPr>
        <w:lastRenderedPageBreak/>
        <w:t>2.      Member  States  shall  ensure  that  procurement  takes  place in  operating  theatres,  which  are  designed,  constructed,  main</w:t>
      </w:r>
      <w:r>
        <w:rPr>
          <w:rFonts w:ascii="Calibri" w:eastAsia="Calibri" w:hAnsi="Calibri" w:cs="Calibri"/>
          <w:sz w:val="19"/>
          <w:szCs w:val="19"/>
        </w:rPr>
        <w:t xml:space="preserve">­ </w:t>
      </w:r>
      <w:r>
        <w:rPr>
          <w:sz w:val="19"/>
          <w:szCs w:val="19"/>
        </w:rPr>
        <w:t xml:space="preserve">tained  and  operated  in  accordance  with  adequate  standards and  best  </w:t>
      </w:r>
      <w:r>
        <w:rPr>
          <w:sz w:val="19"/>
          <w:szCs w:val="19"/>
        </w:rPr>
        <w:t>medical  practices  so  as  to  ensure  the  quality  and safety  of  the  organs  procured.</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7" w:line="220" w:lineRule="exact"/>
        <w:rPr>
          <w:sz w:val="22"/>
          <w:szCs w:val="22"/>
        </w:rPr>
      </w:pPr>
    </w:p>
    <w:p w:rsidR="00A5402C" w:rsidRDefault="00673D1A">
      <w:pPr>
        <w:spacing w:line="200" w:lineRule="exact"/>
        <w:ind w:left="107" w:right="-28" w:firstLine="2"/>
        <w:jc w:val="both"/>
        <w:rPr>
          <w:sz w:val="19"/>
          <w:szCs w:val="19"/>
        </w:rPr>
      </w:pPr>
      <w:r>
        <w:rPr>
          <w:sz w:val="19"/>
          <w:szCs w:val="19"/>
        </w:rPr>
        <w:t xml:space="preserve">3.      Member States shall ensure that procurement material and equipment  are  managed  in  accordance  with  relevant  Union, international  and  national  </w:t>
      </w:r>
      <w:r>
        <w:rPr>
          <w:sz w:val="19"/>
          <w:szCs w:val="19"/>
        </w:rPr>
        <w:t>legislation,  standards  and  guidelines on  the  sterilisation  of  medical  devices.</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20" w:line="200" w:lineRule="exact"/>
      </w:pPr>
    </w:p>
    <w:p w:rsidR="00A5402C" w:rsidRDefault="00673D1A">
      <w:pPr>
        <w:ind w:left="2192" w:right="2088"/>
        <w:jc w:val="center"/>
        <w:rPr>
          <w:sz w:val="19"/>
          <w:szCs w:val="19"/>
        </w:rPr>
      </w:pPr>
      <w:r>
        <w:rPr>
          <w:i/>
          <w:sz w:val="19"/>
          <w:szCs w:val="19"/>
        </w:rPr>
        <w:t>Article  7</w:t>
      </w:r>
    </w:p>
    <w:p w:rsidR="00A5402C" w:rsidRDefault="00A5402C">
      <w:pPr>
        <w:spacing w:before="3" w:line="120" w:lineRule="exact"/>
        <w:rPr>
          <w:sz w:val="12"/>
          <w:szCs w:val="12"/>
        </w:rPr>
      </w:pPr>
    </w:p>
    <w:p w:rsidR="00A5402C" w:rsidRDefault="00673D1A">
      <w:pPr>
        <w:ind w:left="1100" w:right="995"/>
        <w:jc w:val="center"/>
        <w:rPr>
          <w:sz w:val="19"/>
          <w:szCs w:val="19"/>
        </w:rPr>
      </w:pPr>
      <w:r>
        <w:rPr>
          <w:b/>
          <w:sz w:val="19"/>
          <w:szCs w:val="19"/>
        </w:rPr>
        <w:t>Organ  and  donor  characterisation</w:t>
      </w:r>
    </w:p>
    <w:p w:rsidR="00A5402C" w:rsidRDefault="00A5402C">
      <w:pPr>
        <w:spacing w:before="9" w:line="120" w:lineRule="exact"/>
        <w:rPr>
          <w:sz w:val="12"/>
          <w:szCs w:val="12"/>
        </w:rPr>
      </w:pPr>
    </w:p>
    <w:p w:rsidR="00A5402C" w:rsidRDefault="00673D1A">
      <w:pPr>
        <w:spacing w:line="200" w:lineRule="exact"/>
        <w:ind w:left="107" w:right="-29" w:firstLine="2"/>
        <w:jc w:val="both"/>
        <w:rPr>
          <w:sz w:val="19"/>
          <w:szCs w:val="19"/>
        </w:rPr>
      </w:pPr>
      <w:r>
        <w:rPr>
          <w:sz w:val="19"/>
          <w:szCs w:val="19"/>
        </w:rPr>
        <w:t>1.      Member  States  shall  ensure  that  all  procured  organs  and</w:t>
      </w:r>
      <w:r>
        <w:rPr>
          <w:sz w:val="19"/>
          <w:szCs w:val="19"/>
        </w:rPr>
        <w:t xml:space="preserve"> donors  thereof  are characterised before  transplantation through the  collection  of  the  information  set  out  in  the  Annex.</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5" w:line="220" w:lineRule="exact"/>
        <w:rPr>
          <w:sz w:val="22"/>
          <w:szCs w:val="22"/>
        </w:rPr>
      </w:pPr>
    </w:p>
    <w:p w:rsidR="00A5402C" w:rsidRDefault="00673D1A">
      <w:pPr>
        <w:spacing w:line="232" w:lineRule="auto"/>
        <w:ind w:left="107" w:right="-33" w:firstLine="2"/>
        <w:jc w:val="both"/>
        <w:rPr>
          <w:sz w:val="19"/>
          <w:szCs w:val="19"/>
        </w:rPr>
      </w:pPr>
      <w:r>
        <w:rPr>
          <w:sz w:val="19"/>
          <w:szCs w:val="19"/>
        </w:rPr>
        <w:t xml:space="preserve">The information specified in Part A of the Annex contains a set of  minimum data  which has to  be  collected for each </w:t>
      </w:r>
      <w:r>
        <w:rPr>
          <w:sz w:val="19"/>
          <w:szCs w:val="19"/>
        </w:rPr>
        <w:t>donation. Information  specified  in  Part  B  of  the  Annex  contains  a  set  of complementary  data  to  be  collected  in  addition,  based  on  the decision  of  the  medical  team,  taking  into  account  the  avail</w:t>
      </w:r>
      <w:r>
        <w:rPr>
          <w:rFonts w:ascii="Calibri" w:eastAsia="Calibri" w:hAnsi="Calibri" w:cs="Calibri"/>
          <w:sz w:val="19"/>
          <w:szCs w:val="19"/>
        </w:rPr>
        <w:t xml:space="preserve">­ </w:t>
      </w:r>
      <w:r>
        <w:rPr>
          <w:sz w:val="19"/>
          <w:szCs w:val="19"/>
        </w:rPr>
        <w:t xml:space="preserve">ability  of  such  information  </w:t>
      </w:r>
      <w:r>
        <w:rPr>
          <w:sz w:val="19"/>
          <w:szCs w:val="19"/>
        </w:rPr>
        <w:t>and  the  particular  circumstances of  the  case.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9" w:line="220" w:lineRule="exact"/>
        <w:rPr>
          <w:sz w:val="22"/>
          <w:szCs w:val="22"/>
        </w:rPr>
      </w:pPr>
    </w:p>
    <w:p w:rsidR="00A5402C" w:rsidRDefault="00673D1A">
      <w:pPr>
        <w:spacing w:line="200" w:lineRule="exact"/>
        <w:ind w:left="107" w:right="-29" w:firstLine="2"/>
        <w:jc w:val="both"/>
        <w:rPr>
          <w:sz w:val="19"/>
          <w:szCs w:val="19"/>
        </w:rPr>
      </w:pPr>
      <w:r>
        <w:rPr>
          <w:sz w:val="19"/>
          <w:szCs w:val="19"/>
        </w:rPr>
        <w:t>2.      Notwithstanding   paragraph   1,   if   according   to   a   risk- benefit analysis in a particular case, including in life-threatening</w:t>
      </w:r>
      <w:r>
        <w:rPr>
          <w:sz w:val="19"/>
          <w:szCs w:val="19"/>
        </w:rPr>
        <w:t xml:space="preserve"> emergencies,  the  expected  benefits  for  the  recipient  outweigh the risks posed by incomplete data, an organ may be considered for  transplantation  even  where  not  all  of  the  minimum  data specified  in  Part  A  of  the  Annex  are  available.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7" w:line="220" w:lineRule="exact"/>
        <w:rPr>
          <w:sz w:val="22"/>
          <w:szCs w:val="22"/>
        </w:rPr>
      </w:pPr>
    </w:p>
    <w:p w:rsidR="00A5402C" w:rsidRDefault="00673D1A">
      <w:pPr>
        <w:spacing w:line="200" w:lineRule="exact"/>
        <w:ind w:left="107" w:right="-28" w:firstLine="2"/>
        <w:jc w:val="both"/>
        <w:rPr>
          <w:sz w:val="19"/>
          <w:szCs w:val="19"/>
        </w:rPr>
      </w:pPr>
      <w:r>
        <w:rPr>
          <w:sz w:val="19"/>
          <w:szCs w:val="19"/>
        </w:rPr>
        <w:t>3.      In  order  to  meet  the  quality  and  safety  requirements  laid down  in  this  Directive,  the  medical  team  shall  endeavour  to obtain  all  necessary  information  from  living  donors  and  for that  purpose  shall  provide  them  wi</w:t>
      </w:r>
      <w:r>
        <w:rPr>
          <w:sz w:val="19"/>
          <w:szCs w:val="19"/>
        </w:rPr>
        <w:t xml:space="preserve">th  the  information  they need  to  understand  the  consequences  of  donation.  In  the  case of   deceased   donation,   where   possible   and   appropriate,   the medical   team   shall   endeavour   to   obtain   such   information from  relatives  </w:t>
      </w:r>
      <w:r>
        <w:rPr>
          <w:sz w:val="19"/>
          <w:szCs w:val="19"/>
        </w:rPr>
        <w:t>of  the  deceased  donor  or  other  persons.  The medical  team  shall  also  endeavour  to  make  all  parties  from whom  information  is  requested  aware  of  the  importance  of the  swift  transmission  of  that  information.</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7" w:line="220" w:lineRule="exact"/>
        <w:rPr>
          <w:sz w:val="22"/>
          <w:szCs w:val="22"/>
        </w:rPr>
      </w:pPr>
    </w:p>
    <w:p w:rsidR="00A5402C" w:rsidRDefault="00673D1A">
      <w:pPr>
        <w:spacing w:line="200" w:lineRule="exact"/>
        <w:ind w:left="107" w:right="-33" w:firstLine="2"/>
        <w:jc w:val="both"/>
        <w:rPr>
          <w:sz w:val="19"/>
          <w:szCs w:val="19"/>
        </w:rPr>
      </w:pPr>
      <w:r>
        <w:rPr>
          <w:sz w:val="19"/>
          <w:szCs w:val="19"/>
        </w:rPr>
        <w:t xml:space="preserve">4.      The  tests </w:t>
      </w:r>
      <w:r>
        <w:rPr>
          <w:sz w:val="19"/>
          <w:szCs w:val="19"/>
        </w:rPr>
        <w:t xml:space="preserve"> required  for  organ  and  donor  characterisation shall  be  carried  out  by  laboratories  with  </w:t>
      </w:r>
      <w:r>
        <w:rPr>
          <w:sz w:val="19"/>
          <w:szCs w:val="19"/>
        </w:rPr>
        <w:lastRenderedPageBreak/>
        <w:t>suitably  qualified  or trained  and  competent  personnel  and  adequate  facilities  and equipment.</w:t>
      </w:r>
    </w:p>
    <w:p w:rsidR="00A5402C" w:rsidRDefault="00673D1A">
      <w:pPr>
        <w:spacing w:before="39" w:line="200" w:lineRule="exact"/>
        <w:ind w:right="90" w:firstLine="2"/>
        <w:jc w:val="both"/>
        <w:rPr>
          <w:sz w:val="19"/>
          <w:szCs w:val="19"/>
        </w:rPr>
      </w:pPr>
      <w:r>
        <w:br w:type="column"/>
      </w:r>
      <w:r>
        <w:rPr>
          <w:sz w:val="19"/>
          <w:szCs w:val="19"/>
        </w:rPr>
        <w:lastRenderedPageBreak/>
        <w:t>5.      Member States shall ensure that organisation</w:t>
      </w:r>
      <w:r>
        <w:rPr>
          <w:sz w:val="19"/>
          <w:szCs w:val="19"/>
        </w:rPr>
        <w:t>s, bodies and laboratories  involved  in  organ  and  donor  characterisation have appropriate  operating  procedures  in  place  to  ensure  that  the information  on  organ  and  donor  characterisation  reaches  the transplantation  centre  in  due  tim</w:t>
      </w:r>
      <w:r>
        <w:rPr>
          <w:sz w:val="19"/>
          <w:szCs w:val="19"/>
        </w:rPr>
        <w:t>e.</w:t>
      </w:r>
    </w:p>
    <w:p w:rsidR="00A5402C" w:rsidRDefault="00A5402C">
      <w:pPr>
        <w:spacing w:line="200" w:lineRule="exact"/>
      </w:pPr>
    </w:p>
    <w:p w:rsidR="00A5402C" w:rsidRDefault="00A5402C">
      <w:pPr>
        <w:spacing w:line="200" w:lineRule="exact"/>
      </w:pPr>
    </w:p>
    <w:p w:rsidR="00A5402C" w:rsidRDefault="00A5402C">
      <w:pPr>
        <w:spacing w:before="2" w:line="200" w:lineRule="exact"/>
      </w:pPr>
    </w:p>
    <w:p w:rsidR="00A5402C" w:rsidRDefault="00673D1A">
      <w:pPr>
        <w:spacing w:line="200" w:lineRule="exact"/>
        <w:ind w:right="88" w:firstLine="2"/>
        <w:jc w:val="both"/>
        <w:rPr>
          <w:sz w:val="19"/>
          <w:szCs w:val="19"/>
        </w:rPr>
      </w:pPr>
      <w:r>
        <w:rPr>
          <w:sz w:val="19"/>
          <w:szCs w:val="19"/>
        </w:rPr>
        <w:t xml:space="preserve">6.      Where   organs   are   exchanged   between   Member   States, those   Member   States   shall   ensure   that   the   information   on organ  and  donor  characterisation,  as  specified  in  the  Annex, is   transmitted   to   the   other   </w:t>
      </w:r>
      <w:r>
        <w:rPr>
          <w:sz w:val="19"/>
          <w:szCs w:val="19"/>
        </w:rPr>
        <w:t>Member   State   with   which   the organ  is  exchanged,  in  conformity  with  the  procedures  estab</w:t>
      </w:r>
      <w:r>
        <w:rPr>
          <w:rFonts w:ascii="Calibri" w:eastAsia="Calibri" w:hAnsi="Calibri" w:cs="Calibri"/>
          <w:sz w:val="19"/>
          <w:szCs w:val="19"/>
        </w:rPr>
        <w:t xml:space="preserve">­ </w:t>
      </w:r>
      <w:r>
        <w:rPr>
          <w:sz w:val="19"/>
          <w:szCs w:val="19"/>
        </w:rPr>
        <w:t>lished  by  the  Commission  pursuant  to  Article  29.</w:t>
      </w:r>
    </w:p>
    <w:p w:rsidR="00A5402C" w:rsidRDefault="00A5402C">
      <w:pPr>
        <w:spacing w:before="6"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ind w:left="2085" w:right="2206"/>
        <w:jc w:val="center"/>
        <w:rPr>
          <w:sz w:val="19"/>
          <w:szCs w:val="19"/>
        </w:rPr>
      </w:pPr>
      <w:r>
        <w:rPr>
          <w:i/>
          <w:sz w:val="19"/>
          <w:szCs w:val="19"/>
        </w:rPr>
        <w:t>Article  8</w:t>
      </w:r>
    </w:p>
    <w:p w:rsidR="00A5402C" w:rsidRDefault="00A5402C">
      <w:pPr>
        <w:spacing w:before="3" w:line="120" w:lineRule="exact"/>
        <w:rPr>
          <w:sz w:val="12"/>
          <w:szCs w:val="12"/>
        </w:rPr>
      </w:pPr>
    </w:p>
    <w:p w:rsidR="00A5402C" w:rsidRDefault="00673D1A">
      <w:pPr>
        <w:ind w:left="1567" w:right="1688"/>
        <w:jc w:val="center"/>
        <w:rPr>
          <w:sz w:val="19"/>
          <w:szCs w:val="19"/>
        </w:rPr>
      </w:pPr>
      <w:r>
        <w:rPr>
          <w:b/>
          <w:sz w:val="19"/>
          <w:szCs w:val="19"/>
        </w:rPr>
        <w:t>Transport  of  organs</w:t>
      </w:r>
    </w:p>
    <w:p w:rsidR="00A5402C" w:rsidRDefault="00A5402C">
      <w:pPr>
        <w:spacing w:before="9" w:line="120" w:lineRule="exact"/>
        <w:rPr>
          <w:sz w:val="12"/>
          <w:szCs w:val="12"/>
        </w:rPr>
      </w:pPr>
    </w:p>
    <w:p w:rsidR="00A5402C" w:rsidRDefault="00673D1A">
      <w:pPr>
        <w:spacing w:line="200" w:lineRule="exact"/>
        <w:ind w:right="90" w:firstLine="2"/>
        <w:jc w:val="both"/>
        <w:rPr>
          <w:sz w:val="19"/>
          <w:szCs w:val="19"/>
        </w:rPr>
      </w:pPr>
      <w:r>
        <w:rPr>
          <w:sz w:val="19"/>
          <w:szCs w:val="19"/>
        </w:rPr>
        <w:t>1.      Member     States     shall     ensure     that     the     following requirements  are  met:</w:t>
      </w:r>
    </w:p>
    <w:p w:rsidR="00A5402C" w:rsidRDefault="00A5402C">
      <w:pPr>
        <w:spacing w:before="9"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spacing w:line="234" w:lineRule="auto"/>
        <w:ind w:left="293" w:right="88" w:hanging="290"/>
        <w:jc w:val="both"/>
        <w:rPr>
          <w:sz w:val="19"/>
          <w:szCs w:val="19"/>
        </w:rPr>
      </w:pPr>
      <w:r>
        <w:rPr>
          <w:sz w:val="19"/>
          <w:szCs w:val="19"/>
        </w:rPr>
        <w:t xml:space="preserve">(a)  the   organisations,  bodies   or   companies   involved   in   the transportation    of    organs    have    appropriate    operating procedures </w:t>
      </w:r>
      <w:r>
        <w:rPr>
          <w:sz w:val="19"/>
          <w:szCs w:val="19"/>
        </w:rPr>
        <w:t xml:space="preserve"> in  place  to  ensure  the  integrity  of  the  organs during  transport  and  a  suitable  transport  time;</w:t>
      </w:r>
    </w:p>
    <w:p w:rsidR="00A5402C" w:rsidRDefault="00A5402C">
      <w:pPr>
        <w:spacing w:line="200" w:lineRule="exact"/>
      </w:pPr>
    </w:p>
    <w:p w:rsidR="00A5402C" w:rsidRDefault="00A5402C">
      <w:pPr>
        <w:spacing w:line="200" w:lineRule="exact"/>
      </w:pPr>
    </w:p>
    <w:p w:rsidR="00A5402C" w:rsidRDefault="00A5402C">
      <w:pPr>
        <w:spacing w:before="4" w:line="200" w:lineRule="exact"/>
      </w:pPr>
    </w:p>
    <w:p w:rsidR="00A5402C" w:rsidRDefault="00673D1A">
      <w:pPr>
        <w:spacing w:line="200" w:lineRule="exact"/>
        <w:ind w:left="293" w:right="91" w:hanging="290"/>
        <w:jc w:val="both"/>
        <w:rPr>
          <w:sz w:val="19"/>
          <w:szCs w:val="19"/>
        </w:rPr>
      </w:pPr>
      <w:r>
        <w:rPr>
          <w:sz w:val="19"/>
          <w:szCs w:val="19"/>
        </w:rPr>
        <w:t>(b)  the  shipping  containers  used  for  transporting  organs  are labelled  with  the  following  information:</w:t>
      </w:r>
    </w:p>
    <w:p w:rsidR="00A5402C" w:rsidRDefault="00A5402C">
      <w:pPr>
        <w:spacing w:line="200" w:lineRule="exact"/>
      </w:pPr>
    </w:p>
    <w:p w:rsidR="00A5402C" w:rsidRDefault="00A5402C">
      <w:pPr>
        <w:spacing w:line="200" w:lineRule="exact"/>
      </w:pPr>
    </w:p>
    <w:p w:rsidR="00A5402C" w:rsidRDefault="00A5402C">
      <w:pPr>
        <w:spacing w:before="2" w:line="200" w:lineRule="exact"/>
      </w:pPr>
    </w:p>
    <w:p w:rsidR="00A5402C" w:rsidRDefault="00673D1A">
      <w:pPr>
        <w:spacing w:line="200" w:lineRule="exact"/>
        <w:ind w:left="620" w:right="88" w:hanging="327"/>
        <w:jc w:val="both"/>
        <w:rPr>
          <w:sz w:val="19"/>
          <w:szCs w:val="19"/>
        </w:rPr>
      </w:pPr>
      <w:r>
        <w:rPr>
          <w:sz w:val="19"/>
          <w:szCs w:val="19"/>
        </w:rPr>
        <w:t>(i)    identification  of  the  procurement  organisation  and  the establishment   where   the   procurement   took   place, including  their  addresses  and  telephone  numbers;</w:t>
      </w:r>
    </w:p>
    <w:p w:rsidR="00A5402C" w:rsidRDefault="00A5402C">
      <w:pPr>
        <w:spacing w:before="9"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ind w:left="257" w:right="87"/>
        <w:jc w:val="center"/>
        <w:rPr>
          <w:rFonts w:ascii="Calibri" w:eastAsia="Calibri" w:hAnsi="Calibri" w:cs="Calibri"/>
          <w:sz w:val="19"/>
          <w:szCs w:val="19"/>
        </w:rPr>
      </w:pPr>
      <w:r>
        <w:rPr>
          <w:sz w:val="19"/>
          <w:szCs w:val="19"/>
        </w:rPr>
        <w:t>(ii)   identification   of   the   transplantation   centre   of   desti</w:t>
      </w:r>
      <w:r>
        <w:rPr>
          <w:rFonts w:ascii="Calibri" w:eastAsia="Calibri" w:hAnsi="Calibri" w:cs="Calibri"/>
          <w:sz w:val="19"/>
          <w:szCs w:val="19"/>
        </w:rPr>
        <w:t>­</w:t>
      </w:r>
    </w:p>
    <w:p w:rsidR="00A5402C" w:rsidRDefault="00673D1A">
      <w:pPr>
        <w:spacing w:line="200" w:lineRule="exact"/>
        <w:ind w:left="586" w:right="312"/>
        <w:jc w:val="center"/>
        <w:rPr>
          <w:sz w:val="19"/>
          <w:szCs w:val="19"/>
        </w:rPr>
      </w:pPr>
      <w:r>
        <w:rPr>
          <w:sz w:val="19"/>
          <w:szCs w:val="19"/>
        </w:rPr>
        <w:t>nation,  including  its  address  and  telephone  number;</w:t>
      </w:r>
    </w:p>
    <w:p w:rsidR="00A5402C" w:rsidRDefault="00A5402C">
      <w:pPr>
        <w:spacing w:line="200" w:lineRule="exact"/>
      </w:pPr>
    </w:p>
    <w:p w:rsidR="00A5402C" w:rsidRDefault="00A5402C">
      <w:pPr>
        <w:spacing w:line="200" w:lineRule="exact"/>
      </w:pPr>
    </w:p>
    <w:p w:rsidR="00A5402C" w:rsidRDefault="00A5402C">
      <w:pPr>
        <w:spacing w:before="4" w:line="200" w:lineRule="exact"/>
      </w:pPr>
    </w:p>
    <w:p w:rsidR="00A5402C" w:rsidRDefault="00673D1A">
      <w:pPr>
        <w:spacing w:line="200" w:lineRule="exact"/>
        <w:ind w:left="620" w:right="89" w:hanging="327"/>
        <w:jc w:val="both"/>
        <w:rPr>
          <w:sz w:val="19"/>
          <w:szCs w:val="19"/>
        </w:rPr>
      </w:pPr>
      <w:r>
        <w:rPr>
          <w:sz w:val="19"/>
          <w:szCs w:val="19"/>
        </w:rPr>
        <w:t>(iii)  a  statement  that  the  package  contains  an  organ,  spec</w:t>
      </w:r>
      <w:r>
        <w:rPr>
          <w:rFonts w:ascii="Calibri" w:eastAsia="Calibri" w:hAnsi="Calibri" w:cs="Calibri"/>
          <w:sz w:val="19"/>
          <w:szCs w:val="19"/>
        </w:rPr>
        <w:t xml:space="preserve">­ </w:t>
      </w:r>
      <w:r>
        <w:rPr>
          <w:sz w:val="19"/>
          <w:szCs w:val="19"/>
        </w:rPr>
        <w:t>ifying  the  type  of  organ  and,  where  applicable,  its  left or  right  location  and  marked  ‘HANDLE  WITH  CARE’;</w:t>
      </w:r>
    </w:p>
    <w:p w:rsidR="00A5402C" w:rsidRDefault="00A5402C">
      <w:pPr>
        <w:spacing w:line="200" w:lineRule="exact"/>
      </w:pPr>
    </w:p>
    <w:p w:rsidR="00A5402C" w:rsidRDefault="00A5402C">
      <w:pPr>
        <w:spacing w:line="200" w:lineRule="exact"/>
      </w:pPr>
    </w:p>
    <w:p w:rsidR="00A5402C" w:rsidRDefault="00A5402C">
      <w:pPr>
        <w:spacing w:before="1" w:line="200" w:lineRule="exact"/>
      </w:pPr>
    </w:p>
    <w:p w:rsidR="00A5402C" w:rsidRDefault="00673D1A">
      <w:pPr>
        <w:spacing w:line="200" w:lineRule="exact"/>
        <w:ind w:left="620" w:right="86" w:hanging="327"/>
        <w:jc w:val="both"/>
        <w:rPr>
          <w:sz w:val="19"/>
          <w:szCs w:val="19"/>
        </w:rPr>
      </w:pPr>
      <w:r>
        <w:rPr>
          <w:sz w:val="19"/>
          <w:szCs w:val="19"/>
        </w:rPr>
        <w:t>(iv)  recommended       transport       conditions,       including instructions for keeping the container at an appropriate temperature  and  position;</w:t>
      </w:r>
    </w:p>
    <w:p w:rsidR="00A5402C" w:rsidRDefault="00A5402C">
      <w:pPr>
        <w:spacing w:line="200" w:lineRule="exact"/>
      </w:pPr>
    </w:p>
    <w:p w:rsidR="00A5402C" w:rsidRDefault="00A5402C">
      <w:pPr>
        <w:spacing w:line="200" w:lineRule="exact"/>
      </w:pPr>
    </w:p>
    <w:p w:rsidR="00A5402C" w:rsidRDefault="00A5402C">
      <w:pPr>
        <w:spacing w:before="2" w:line="200" w:lineRule="exact"/>
      </w:pPr>
    </w:p>
    <w:p w:rsidR="00A5402C" w:rsidRDefault="00673D1A">
      <w:pPr>
        <w:spacing w:line="200" w:lineRule="exact"/>
        <w:ind w:left="293" w:right="91" w:hanging="290"/>
        <w:jc w:val="both"/>
        <w:rPr>
          <w:sz w:val="19"/>
          <w:szCs w:val="19"/>
        </w:rPr>
      </w:pPr>
      <w:r>
        <w:rPr>
          <w:sz w:val="19"/>
          <w:szCs w:val="19"/>
        </w:rPr>
        <w:t>(c)  the organs transported are accompanied by a report on the organ  and  donor  characterisation.</w:t>
      </w:r>
    </w:p>
    <w:p w:rsidR="00A5402C" w:rsidRDefault="00A5402C">
      <w:pPr>
        <w:spacing w:line="200" w:lineRule="exact"/>
      </w:pPr>
    </w:p>
    <w:p w:rsidR="00A5402C" w:rsidRDefault="00A5402C">
      <w:pPr>
        <w:spacing w:line="200" w:lineRule="exact"/>
      </w:pPr>
    </w:p>
    <w:p w:rsidR="00A5402C" w:rsidRDefault="00A5402C">
      <w:pPr>
        <w:spacing w:before="2" w:line="200" w:lineRule="exact"/>
      </w:pPr>
    </w:p>
    <w:p w:rsidR="00A5402C" w:rsidRDefault="00673D1A">
      <w:pPr>
        <w:spacing w:line="200" w:lineRule="exact"/>
        <w:ind w:right="92" w:firstLine="2"/>
        <w:jc w:val="both"/>
        <w:rPr>
          <w:sz w:val="19"/>
          <w:szCs w:val="19"/>
        </w:rPr>
        <w:sectPr w:rsidR="00A5402C">
          <w:type w:val="continuous"/>
          <w:pgSz w:w="11920" w:h="16840"/>
          <w:pgMar w:top="980" w:right="640" w:bottom="280" w:left="800" w:header="720" w:footer="720" w:gutter="0"/>
          <w:cols w:num="2" w:space="720" w:equalWidth="0">
            <w:col w:w="4974" w:space="506"/>
            <w:col w:w="5000"/>
          </w:cols>
        </w:sectPr>
      </w:pPr>
      <w:r>
        <w:rPr>
          <w:sz w:val="19"/>
          <w:szCs w:val="19"/>
        </w:rPr>
        <w:lastRenderedPageBreak/>
        <w:t>2.      The requirements laid down in paragraph 1(b) need not be met  where  the  transportation  is  carried  out  within  the  same establishment.</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760" w:bottom="280" w:left="680" w:header="780" w:footer="0" w:gutter="0"/>
          <w:cols w:space="720"/>
        </w:sectPr>
      </w:pPr>
    </w:p>
    <w:p w:rsidR="00A5402C" w:rsidRDefault="00673D1A">
      <w:pPr>
        <w:spacing w:before="33"/>
        <w:ind w:left="2199" w:right="2087"/>
        <w:jc w:val="center"/>
        <w:rPr>
          <w:sz w:val="19"/>
          <w:szCs w:val="19"/>
        </w:rPr>
      </w:pPr>
      <w:r>
        <w:rPr>
          <w:i/>
          <w:sz w:val="19"/>
          <w:szCs w:val="19"/>
        </w:rPr>
        <w:lastRenderedPageBreak/>
        <w:t>Article  9</w:t>
      </w:r>
    </w:p>
    <w:p w:rsidR="00A5402C" w:rsidRDefault="00A5402C">
      <w:pPr>
        <w:spacing w:before="3" w:line="120" w:lineRule="exact"/>
        <w:rPr>
          <w:sz w:val="12"/>
          <w:szCs w:val="12"/>
        </w:rPr>
      </w:pPr>
    </w:p>
    <w:p w:rsidR="00A5402C" w:rsidRDefault="00673D1A">
      <w:pPr>
        <w:ind w:left="1543" w:right="1430"/>
        <w:jc w:val="center"/>
        <w:rPr>
          <w:sz w:val="19"/>
          <w:szCs w:val="19"/>
        </w:rPr>
      </w:pPr>
      <w:r>
        <w:rPr>
          <w:b/>
          <w:sz w:val="19"/>
          <w:szCs w:val="19"/>
        </w:rPr>
        <w:t>Transplantation  centres</w:t>
      </w:r>
    </w:p>
    <w:p w:rsidR="00A5402C" w:rsidRDefault="00A5402C">
      <w:pPr>
        <w:spacing w:before="9" w:line="120" w:lineRule="exact"/>
        <w:rPr>
          <w:sz w:val="12"/>
          <w:szCs w:val="12"/>
        </w:rPr>
      </w:pPr>
    </w:p>
    <w:p w:rsidR="00A5402C" w:rsidRDefault="00673D1A">
      <w:pPr>
        <w:spacing w:line="200" w:lineRule="exact"/>
        <w:ind w:left="114" w:right="-29" w:firstLine="2"/>
        <w:jc w:val="both"/>
        <w:rPr>
          <w:sz w:val="19"/>
          <w:szCs w:val="19"/>
        </w:rPr>
      </w:pPr>
      <w:r>
        <w:rPr>
          <w:sz w:val="19"/>
          <w:szCs w:val="19"/>
        </w:rPr>
        <w:t>1.      Member   States   shall   ensure   that   transplantation   takes place   in,   or   is   carried   out   by,   transplantation   centres   that comply  with  the  rules  laid  down  in  this  Directive.</w:t>
      </w: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left="114" w:right="-31" w:firstLine="2"/>
        <w:jc w:val="both"/>
        <w:rPr>
          <w:sz w:val="19"/>
          <w:szCs w:val="19"/>
        </w:rPr>
      </w:pPr>
      <w:r>
        <w:rPr>
          <w:sz w:val="19"/>
          <w:szCs w:val="19"/>
        </w:rPr>
        <w:t xml:space="preserve">2.      The  competent  authority  shall  </w:t>
      </w:r>
      <w:r>
        <w:rPr>
          <w:sz w:val="19"/>
          <w:szCs w:val="19"/>
        </w:rPr>
        <w:t>indicate  in  the  authori</w:t>
      </w:r>
      <w:r>
        <w:rPr>
          <w:rFonts w:ascii="Calibri" w:eastAsia="Calibri" w:hAnsi="Calibri" w:cs="Calibri"/>
          <w:sz w:val="19"/>
          <w:szCs w:val="19"/>
        </w:rPr>
        <w:t xml:space="preserve">­ </w:t>
      </w:r>
      <w:r>
        <w:rPr>
          <w:sz w:val="19"/>
          <w:szCs w:val="19"/>
        </w:rPr>
        <w:t>sation   which   activities   the   transplantation   centre   concerned may  undertake.</w:t>
      </w: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left="114" w:right="-31" w:firstLine="2"/>
        <w:jc w:val="both"/>
        <w:rPr>
          <w:sz w:val="19"/>
          <w:szCs w:val="19"/>
        </w:rPr>
      </w:pPr>
      <w:r>
        <w:rPr>
          <w:sz w:val="19"/>
          <w:szCs w:val="19"/>
        </w:rPr>
        <w:t>3.      The  transplantation  centre  shall  verify  before  proceeding to  transplantation  that:</w:t>
      </w: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left="405" w:right="-28" w:hanging="289"/>
        <w:jc w:val="both"/>
        <w:rPr>
          <w:sz w:val="19"/>
          <w:szCs w:val="19"/>
        </w:rPr>
      </w:pPr>
      <w:r>
        <w:rPr>
          <w:sz w:val="19"/>
          <w:szCs w:val="19"/>
        </w:rPr>
        <w:t>(a)  the  organ  and  donor  charact</w:t>
      </w:r>
      <w:r>
        <w:rPr>
          <w:sz w:val="19"/>
          <w:szCs w:val="19"/>
        </w:rPr>
        <w:t>erisation  are  completed  and recorded  in  accordance  with  Article  7  and  the  Annex;</w:t>
      </w: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left="405" w:right="-31" w:hanging="289"/>
        <w:jc w:val="both"/>
        <w:rPr>
          <w:sz w:val="19"/>
          <w:szCs w:val="19"/>
        </w:rPr>
      </w:pPr>
      <w:r>
        <w:rPr>
          <w:sz w:val="19"/>
          <w:szCs w:val="19"/>
        </w:rPr>
        <w:t>(b)  the  conditions  of  preservation  and  transport  of  shipped organs  have  been  maintained.</w:t>
      </w: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left="114" w:right="-29" w:firstLine="2"/>
        <w:jc w:val="both"/>
        <w:rPr>
          <w:sz w:val="19"/>
          <w:szCs w:val="19"/>
        </w:rPr>
      </w:pPr>
      <w:r>
        <w:rPr>
          <w:sz w:val="19"/>
          <w:szCs w:val="19"/>
        </w:rPr>
        <w:t>4.      Member States shall, upon the request of the Commiss</w:t>
      </w:r>
      <w:r>
        <w:rPr>
          <w:sz w:val="19"/>
          <w:szCs w:val="19"/>
        </w:rPr>
        <w:t>ion or  another  Member  State,  provide  information  on  the  national requirements  for  the  authorisation  of  transplantation  centres.</w:t>
      </w:r>
    </w:p>
    <w:p w:rsidR="00A5402C" w:rsidRDefault="00A5402C">
      <w:pPr>
        <w:spacing w:line="200" w:lineRule="exact"/>
      </w:pPr>
    </w:p>
    <w:p w:rsidR="00A5402C" w:rsidRDefault="00A5402C">
      <w:pPr>
        <w:spacing w:before="5" w:line="280" w:lineRule="exact"/>
        <w:rPr>
          <w:sz w:val="28"/>
          <w:szCs w:val="28"/>
        </w:rPr>
      </w:pPr>
    </w:p>
    <w:p w:rsidR="00A5402C" w:rsidRDefault="00673D1A">
      <w:pPr>
        <w:ind w:left="2148" w:right="2036"/>
        <w:jc w:val="center"/>
        <w:rPr>
          <w:sz w:val="19"/>
          <w:szCs w:val="19"/>
        </w:rPr>
      </w:pPr>
      <w:r>
        <w:rPr>
          <w:i/>
          <w:sz w:val="19"/>
          <w:szCs w:val="19"/>
        </w:rPr>
        <w:t>Article  10</w:t>
      </w:r>
    </w:p>
    <w:p w:rsidR="00A5402C" w:rsidRDefault="00A5402C">
      <w:pPr>
        <w:spacing w:before="3" w:line="120" w:lineRule="exact"/>
        <w:rPr>
          <w:sz w:val="12"/>
          <w:szCs w:val="12"/>
        </w:rPr>
      </w:pPr>
    </w:p>
    <w:p w:rsidR="00A5402C" w:rsidRDefault="00673D1A">
      <w:pPr>
        <w:ind w:left="2034" w:right="1921"/>
        <w:jc w:val="center"/>
        <w:rPr>
          <w:sz w:val="19"/>
          <w:szCs w:val="19"/>
        </w:rPr>
      </w:pPr>
      <w:r>
        <w:rPr>
          <w:b/>
          <w:sz w:val="19"/>
          <w:szCs w:val="19"/>
        </w:rPr>
        <w:t>Traceability</w:t>
      </w:r>
    </w:p>
    <w:p w:rsidR="00A5402C" w:rsidRDefault="00A5402C">
      <w:pPr>
        <w:spacing w:before="6" w:line="120" w:lineRule="exact"/>
        <w:rPr>
          <w:sz w:val="12"/>
          <w:szCs w:val="12"/>
        </w:rPr>
      </w:pPr>
    </w:p>
    <w:p w:rsidR="00A5402C" w:rsidRDefault="00673D1A">
      <w:pPr>
        <w:spacing w:line="234" w:lineRule="auto"/>
        <w:ind w:left="114" w:right="-33" w:firstLine="2"/>
        <w:jc w:val="both"/>
        <w:rPr>
          <w:sz w:val="19"/>
          <w:szCs w:val="19"/>
        </w:rPr>
      </w:pPr>
      <w:r>
        <w:rPr>
          <w:sz w:val="19"/>
          <w:szCs w:val="19"/>
        </w:rPr>
        <w:t>1.      Member   States   shall   ensure   that   all   organs   procured,</w:t>
      </w:r>
      <w:r>
        <w:rPr>
          <w:sz w:val="19"/>
          <w:szCs w:val="19"/>
        </w:rPr>
        <w:t xml:space="preserve"> allocated   and   transplanted   on   their   territory  can   be   traced from  the  donor  to  the  recipient  and  vice  versa  in  order  to safeguard  the  health  of  donors  and  recipients.</w:t>
      </w:r>
    </w:p>
    <w:p w:rsidR="00A5402C" w:rsidRDefault="00A5402C">
      <w:pPr>
        <w:spacing w:line="200" w:lineRule="exact"/>
      </w:pPr>
    </w:p>
    <w:p w:rsidR="00A5402C" w:rsidRDefault="00A5402C">
      <w:pPr>
        <w:spacing w:before="14" w:line="280" w:lineRule="exact"/>
        <w:rPr>
          <w:sz w:val="28"/>
          <w:szCs w:val="28"/>
        </w:rPr>
      </w:pPr>
    </w:p>
    <w:p w:rsidR="00A5402C" w:rsidRDefault="00673D1A">
      <w:pPr>
        <w:spacing w:line="200" w:lineRule="exact"/>
        <w:ind w:left="114" w:right="-32" w:firstLine="2"/>
        <w:jc w:val="both"/>
        <w:rPr>
          <w:sz w:val="19"/>
          <w:szCs w:val="19"/>
        </w:rPr>
      </w:pPr>
      <w:r>
        <w:rPr>
          <w:sz w:val="19"/>
          <w:szCs w:val="19"/>
        </w:rPr>
        <w:t>2.      Member States shall ensure the implementation o</w:t>
      </w:r>
      <w:r>
        <w:rPr>
          <w:sz w:val="19"/>
          <w:szCs w:val="19"/>
        </w:rPr>
        <w:t>f a donor and   recipient   identification   system   that   can   identify   each donation   and   each  of   the   organs   and   recipients  associated with  it.  With  regard  to  such  a  system,  Member  States  shall ensure  that  confidentiality  a</w:t>
      </w:r>
      <w:r>
        <w:rPr>
          <w:sz w:val="19"/>
          <w:szCs w:val="19"/>
        </w:rPr>
        <w:t>nd  data  security  measures  are  in place  in  compliance  with  Union  and  national  provisions,  as referred  to  in  Article  16.</w:t>
      </w:r>
    </w:p>
    <w:p w:rsidR="00A5402C" w:rsidRDefault="00A5402C">
      <w:pPr>
        <w:spacing w:line="200" w:lineRule="exact"/>
      </w:pPr>
    </w:p>
    <w:p w:rsidR="00A5402C" w:rsidRDefault="00A5402C">
      <w:pPr>
        <w:spacing w:before="5" w:line="280" w:lineRule="exact"/>
        <w:rPr>
          <w:sz w:val="28"/>
          <w:szCs w:val="28"/>
        </w:rPr>
      </w:pPr>
    </w:p>
    <w:p w:rsidR="00A5402C" w:rsidRDefault="00673D1A">
      <w:pPr>
        <w:ind w:left="116" w:right="1901"/>
        <w:jc w:val="both"/>
        <w:rPr>
          <w:sz w:val="19"/>
          <w:szCs w:val="19"/>
        </w:rPr>
      </w:pPr>
      <w:r>
        <w:rPr>
          <w:sz w:val="19"/>
          <w:szCs w:val="19"/>
        </w:rPr>
        <w:t>3.      Member  States  shall  ensure  that:</w:t>
      </w:r>
    </w:p>
    <w:p w:rsidR="00A5402C" w:rsidRDefault="00A5402C">
      <w:pPr>
        <w:spacing w:line="200" w:lineRule="exact"/>
      </w:pPr>
    </w:p>
    <w:p w:rsidR="00A5402C" w:rsidRDefault="00A5402C">
      <w:pPr>
        <w:spacing w:before="13" w:line="280" w:lineRule="exact"/>
        <w:rPr>
          <w:sz w:val="28"/>
          <w:szCs w:val="28"/>
        </w:rPr>
      </w:pPr>
    </w:p>
    <w:p w:rsidR="00A5402C" w:rsidRDefault="00673D1A">
      <w:pPr>
        <w:spacing w:line="200" w:lineRule="exact"/>
        <w:ind w:left="405" w:right="-30" w:hanging="289"/>
        <w:jc w:val="both"/>
        <w:rPr>
          <w:sz w:val="19"/>
          <w:szCs w:val="19"/>
        </w:rPr>
      </w:pPr>
      <w:r>
        <w:rPr>
          <w:sz w:val="19"/>
          <w:szCs w:val="19"/>
        </w:rPr>
        <w:t>(a)  the  competent  authority  or  other  bodies  involved  in  the</w:t>
      </w:r>
      <w:r>
        <w:rPr>
          <w:sz w:val="19"/>
          <w:szCs w:val="19"/>
        </w:rPr>
        <w:t xml:space="preserve"> chain  from  donation  to  transplantation  or  disposal  keep the  data  needed  to  ensure  traceability  at  all  stages  of  the chain  from  donation  to  transplantation or  disposal  and  the information    on    organ    and    donor    characteri</w:t>
      </w:r>
      <w:r>
        <w:rPr>
          <w:sz w:val="19"/>
          <w:szCs w:val="19"/>
        </w:rPr>
        <w:t>sation   as specified  in  the  Annex,  in  accordance  with  the  framework for  quality  and  safety;</w:t>
      </w:r>
    </w:p>
    <w:p w:rsidR="00A5402C" w:rsidRDefault="00A5402C">
      <w:pPr>
        <w:spacing w:line="200" w:lineRule="exact"/>
      </w:pPr>
    </w:p>
    <w:p w:rsidR="00A5402C" w:rsidRDefault="00A5402C">
      <w:pPr>
        <w:spacing w:before="5" w:line="280" w:lineRule="exact"/>
        <w:rPr>
          <w:sz w:val="28"/>
          <w:szCs w:val="28"/>
        </w:rPr>
      </w:pPr>
    </w:p>
    <w:p w:rsidR="00A5402C" w:rsidRDefault="00673D1A">
      <w:pPr>
        <w:ind w:left="116" w:right="-23"/>
        <w:jc w:val="both"/>
        <w:rPr>
          <w:sz w:val="19"/>
          <w:szCs w:val="19"/>
        </w:rPr>
      </w:pPr>
      <w:r>
        <w:rPr>
          <w:sz w:val="19"/>
          <w:szCs w:val="19"/>
        </w:rPr>
        <w:t>(b)  data  required for  full  traceability is  kept  for  a  minimum  of</w:t>
      </w:r>
    </w:p>
    <w:p w:rsidR="00A5402C" w:rsidRDefault="00673D1A">
      <w:pPr>
        <w:spacing w:line="220" w:lineRule="exact"/>
        <w:ind w:left="405" w:right="-50"/>
        <w:rPr>
          <w:rFonts w:ascii="Calibri" w:eastAsia="Calibri" w:hAnsi="Calibri" w:cs="Calibri"/>
          <w:sz w:val="19"/>
          <w:szCs w:val="19"/>
        </w:rPr>
      </w:pPr>
      <w:r>
        <w:rPr>
          <w:sz w:val="19"/>
          <w:szCs w:val="19"/>
        </w:rPr>
        <w:lastRenderedPageBreak/>
        <w:t>30  years  after  donation.  Such  data  may  be  stored  in  elec</w:t>
      </w:r>
      <w:r>
        <w:rPr>
          <w:rFonts w:ascii="Calibri" w:eastAsia="Calibri" w:hAnsi="Calibri" w:cs="Calibri"/>
          <w:sz w:val="19"/>
          <w:szCs w:val="19"/>
        </w:rPr>
        <w:t>­</w:t>
      </w:r>
    </w:p>
    <w:p w:rsidR="00A5402C" w:rsidRDefault="00673D1A">
      <w:pPr>
        <w:spacing w:line="200" w:lineRule="exact"/>
        <w:ind w:left="405"/>
        <w:rPr>
          <w:sz w:val="19"/>
          <w:szCs w:val="19"/>
        </w:rPr>
      </w:pPr>
      <w:r>
        <w:rPr>
          <w:sz w:val="19"/>
          <w:szCs w:val="19"/>
        </w:rPr>
        <w:t xml:space="preserve">tronic  </w:t>
      </w:r>
      <w:r>
        <w:rPr>
          <w:sz w:val="19"/>
          <w:szCs w:val="19"/>
        </w:rPr>
        <w:t>form.</w:t>
      </w:r>
    </w:p>
    <w:p w:rsidR="00A5402C" w:rsidRDefault="00673D1A">
      <w:pPr>
        <w:spacing w:before="39" w:line="200" w:lineRule="exact"/>
        <w:ind w:right="83" w:firstLine="2"/>
        <w:jc w:val="both"/>
        <w:rPr>
          <w:sz w:val="19"/>
          <w:szCs w:val="19"/>
        </w:rPr>
      </w:pPr>
      <w:r>
        <w:br w:type="column"/>
      </w:r>
      <w:r>
        <w:rPr>
          <w:sz w:val="19"/>
          <w:szCs w:val="19"/>
        </w:rPr>
        <w:lastRenderedPageBreak/>
        <w:t xml:space="preserve">4.      Where   organs   are   exchanged   between   Member   States, those  Member  States  shall  transmit  the  necessary  information to  ensure  the  traceability  of  organs,  in  conformity  with  the procedures    established    by    the   </w:t>
      </w:r>
      <w:r>
        <w:rPr>
          <w:sz w:val="19"/>
          <w:szCs w:val="19"/>
        </w:rPr>
        <w:t xml:space="preserve"> Commission    pursuant    to Article  29.</w:t>
      </w:r>
    </w:p>
    <w:p w:rsidR="00A5402C" w:rsidRDefault="00A5402C">
      <w:pPr>
        <w:spacing w:before="5"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ind w:left="2034" w:right="2149"/>
        <w:jc w:val="center"/>
        <w:rPr>
          <w:sz w:val="19"/>
          <w:szCs w:val="19"/>
        </w:rPr>
      </w:pPr>
      <w:r>
        <w:rPr>
          <w:i/>
          <w:sz w:val="19"/>
          <w:szCs w:val="19"/>
        </w:rPr>
        <w:t>Article  11</w:t>
      </w:r>
    </w:p>
    <w:p w:rsidR="00A5402C" w:rsidRDefault="00A5402C">
      <w:pPr>
        <w:spacing w:before="9" w:line="120" w:lineRule="exact"/>
        <w:rPr>
          <w:sz w:val="12"/>
          <w:szCs w:val="12"/>
        </w:rPr>
      </w:pPr>
    </w:p>
    <w:p w:rsidR="00A5402C" w:rsidRDefault="00673D1A">
      <w:pPr>
        <w:spacing w:line="200" w:lineRule="exact"/>
        <w:ind w:left="-14" w:right="100"/>
        <w:jc w:val="center"/>
        <w:rPr>
          <w:sz w:val="19"/>
          <w:szCs w:val="19"/>
        </w:rPr>
      </w:pPr>
      <w:r>
        <w:rPr>
          <w:b/>
          <w:sz w:val="19"/>
          <w:szCs w:val="19"/>
        </w:rPr>
        <w:t>Reporting   system   and   management   concerning   serious adverse  events  and  reactions</w:t>
      </w:r>
    </w:p>
    <w:p w:rsidR="00A5402C" w:rsidRDefault="00A5402C">
      <w:pPr>
        <w:spacing w:before="6" w:line="120" w:lineRule="exact"/>
        <w:rPr>
          <w:sz w:val="12"/>
          <w:szCs w:val="12"/>
        </w:rPr>
      </w:pPr>
    </w:p>
    <w:p w:rsidR="00A5402C" w:rsidRDefault="00673D1A">
      <w:pPr>
        <w:spacing w:line="232" w:lineRule="auto"/>
        <w:ind w:right="76" w:firstLine="2"/>
        <w:jc w:val="both"/>
        <w:rPr>
          <w:sz w:val="19"/>
          <w:szCs w:val="19"/>
        </w:rPr>
      </w:pPr>
      <w:r>
        <w:rPr>
          <w:sz w:val="19"/>
          <w:szCs w:val="19"/>
        </w:rPr>
        <w:t>1.      Member   States   shall   ensure   that   there   is   a   reporting</w:t>
      </w:r>
      <w:r>
        <w:rPr>
          <w:sz w:val="19"/>
          <w:szCs w:val="19"/>
        </w:rPr>
        <w:t xml:space="preserve"> system  in  place  to  report,  investigate,  register  and  transmit relevant  and  necessary  information  concerning  serious  adverse events  that  may  influence  the  quality  and  safety  of  organs  and that    may    be    attributed    to    the</w:t>
      </w:r>
      <w:r>
        <w:rPr>
          <w:sz w:val="19"/>
          <w:szCs w:val="19"/>
        </w:rPr>
        <w:t xml:space="preserve">    testing,    characterisation, procurement,  preservation  and  transport  of  organs,  as  well  as any serious adverse reaction observed during or after transplan</w:t>
      </w:r>
      <w:r>
        <w:rPr>
          <w:rFonts w:ascii="Calibri" w:eastAsia="Calibri" w:hAnsi="Calibri" w:cs="Calibri"/>
          <w:sz w:val="19"/>
          <w:szCs w:val="19"/>
        </w:rPr>
        <w:t xml:space="preserve">­ </w:t>
      </w:r>
      <w:r>
        <w:rPr>
          <w:sz w:val="19"/>
          <w:szCs w:val="19"/>
        </w:rPr>
        <w:t>tation  which  may  be  connected  to  those  activities.</w:t>
      </w:r>
    </w:p>
    <w:p w:rsidR="00A5402C" w:rsidRDefault="00A5402C">
      <w:pPr>
        <w:spacing w:before="3" w:line="160" w:lineRule="exact"/>
        <w:rPr>
          <w:sz w:val="16"/>
          <w:szCs w:val="16"/>
        </w:rPr>
      </w:pPr>
    </w:p>
    <w:p w:rsidR="00A5402C" w:rsidRDefault="00A5402C">
      <w:pPr>
        <w:spacing w:line="200" w:lineRule="exact"/>
      </w:pPr>
    </w:p>
    <w:p w:rsidR="00A5402C" w:rsidRDefault="00A5402C">
      <w:pPr>
        <w:spacing w:line="200" w:lineRule="exact"/>
      </w:pPr>
    </w:p>
    <w:p w:rsidR="00A5402C" w:rsidRDefault="00673D1A">
      <w:pPr>
        <w:spacing w:line="200" w:lineRule="exact"/>
        <w:ind w:right="85" w:firstLine="2"/>
        <w:jc w:val="both"/>
        <w:rPr>
          <w:sz w:val="19"/>
          <w:szCs w:val="19"/>
        </w:rPr>
      </w:pPr>
      <w:r>
        <w:rPr>
          <w:sz w:val="19"/>
          <w:szCs w:val="19"/>
        </w:rPr>
        <w:t>2.      Member States shal</w:t>
      </w:r>
      <w:r>
        <w:rPr>
          <w:sz w:val="19"/>
          <w:szCs w:val="19"/>
        </w:rPr>
        <w:t>l ensure that an operating procedure is in  place  for  the  management  of  serious  adverse  events  and reactions  as  provided  for  in  the  framework  for  quality  and safety.</w:t>
      </w:r>
    </w:p>
    <w:p w:rsidR="00A5402C" w:rsidRDefault="00A5402C">
      <w:pPr>
        <w:spacing w:before="2" w:line="160" w:lineRule="exact"/>
        <w:rPr>
          <w:sz w:val="16"/>
          <w:szCs w:val="16"/>
        </w:rPr>
      </w:pPr>
    </w:p>
    <w:p w:rsidR="00A5402C" w:rsidRDefault="00A5402C">
      <w:pPr>
        <w:spacing w:line="200" w:lineRule="exact"/>
      </w:pPr>
    </w:p>
    <w:p w:rsidR="00A5402C" w:rsidRDefault="00A5402C">
      <w:pPr>
        <w:spacing w:line="200" w:lineRule="exact"/>
      </w:pPr>
    </w:p>
    <w:p w:rsidR="00A5402C" w:rsidRDefault="00673D1A">
      <w:pPr>
        <w:spacing w:line="200" w:lineRule="exact"/>
        <w:ind w:right="84" w:firstLine="2"/>
        <w:jc w:val="both"/>
        <w:rPr>
          <w:sz w:val="19"/>
          <w:szCs w:val="19"/>
        </w:rPr>
      </w:pPr>
      <w:r>
        <w:rPr>
          <w:sz w:val="19"/>
          <w:szCs w:val="19"/>
        </w:rPr>
        <w:t>3.      In  particular,  and  with  regard  to  paragraphs  1  and  2,</w:t>
      </w:r>
      <w:r>
        <w:rPr>
          <w:sz w:val="19"/>
          <w:szCs w:val="19"/>
        </w:rPr>
        <w:t xml:space="preserve"> Member  States  shall  ensure  that  operating  procedures  are  in place  for  the  notification,  in  due  time,  of:</w:t>
      </w:r>
    </w:p>
    <w:p w:rsidR="00A5402C" w:rsidRDefault="00A5402C">
      <w:pPr>
        <w:spacing w:line="160" w:lineRule="exact"/>
        <w:rPr>
          <w:sz w:val="16"/>
          <w:szCs w:val="16"/>
        </w:rPr>
      </w:pPr>
    </w:p>
    <w:p w:rsidR="00A5402C" w:rsidRDefault="00A5402C">
      <w:pPr>
        <w:spacing w:line="200" w:lineRule="exact"/>
      </w:pPr>
    </w:p>
    <w:p w:rsidR="00A5402C" w:rsidRDefault="00A5402C">
      <w:pPr>
        <w:spacing w:line="200" w:lineRule="exact"/>
      </w:pPr>
    </w:p>
    <w:p w:rsidR="00A5402C" w:rsidRDefault="00673D1A">
      <w:pPr>
        <w:spacing w:line="200" w:lineRule="exact"/>
        <w:ind w:left="293" w:right="83" w:hanging="290"/>
        <w:jc w:val="both"/>
        <w:rPr>
          <w:sz w:val="19"/>
          <w:szCs w:val="19"/>
        </w:rPr>
      </w:pPr>
      <w:r>
        <w:rPr>
          <w:sz w:val="19"/>
          <w:szCs w:val="19"/>
        </w:rPr>
        <w:t>(a)  any  serious  adverse  event  and  reaction  to  the  competent authority  and  to  the  concerned  procurement  organisation o</w:t>
      </w:r>
      <w:r>
        <w:rPr>
          <w:sz w:val="19"/>
          <w:szCs w:val="19"/>
        </w:rPr>
        <w:t>r  transplantation  centre;</w:t>
      </w:r>
    </w:p>
    <w:p w:rsidR="00A5402C" w:rsidRDefault="00A5402C">
      <w:pPr>
        <w:spacing w:before="2" w:line="160" w:lineRule="exact"/>
        <w:rPr>
          <w:sz w:val="16"/>
          <w:szCs w:val="16"/>
        </w:rPr>
      </w:pPr>
    </w:p>
    <w:p w:rsidR="00A5402C" w:rsidRDefault="00A5402C">
      <w:pPr>
        <w:spacing w:line="200" w:lineRule="exact"/>
      </w:pPr>
    </w:p>
    <w:p w:rsidR="00A5402C" w:rsidRDefault="00A5402C">
      <w:pPr>
        <w:spacing w:line="200" w:lineRule="exact"/>
      </w:pPr>
    </w:p>
    <w:p w:rsidR="00A5402C" w:rsidRDefault="00673D1A">
      <w:pPr>
        <w:spacing w:line="200" w:lineRule="exact"/>
        <w:ind w:left="293" w:right="82" w:hanging="290"/>
        <w:jc w:val="both"/>
        <w:rPr>
          <w:sz w:val="19"/>
          <w:szCs w:val="19"/>
        </w:rPr>
      </w:pPr>
      <w:r>
        <w:rPr>
          <w:sz w:val="19"/>
          <w:szCs w:val="19"/>
        </w:rPr>
        <w:t>(b)  the  management  measures  with  regard  to  serious  adverse events  and  reactions  to  the  competent  authority.</w:t>
      </w:r>
    </w:p>
    <w:p w:rsidR="00A5402C" w:rsidRDefault="00A5402C">
      <w:pPr>
        <w:spacing w:line="160" w:lineRule="exact"/>
        <w:rPr>
          <w:sz w:val="16"/>
          <w:szCs w:val="16"/>
        </w:rPr>
      </w:pPr>
    </w:p>
    <w:p w:rsidR="00A5402C" w:rsidRDefault="00A5402C">
      <w:pPr>
        <w:spacing w:line="200" w:lineRule="exact"/>
      </w:pPr>
    </w:p>
    <w:p w:rsidR="00A5402C" w:rsidRDefault="00A5402C">
      <w:pPr>
        <w:spacing w:line="200" w:lineRule="exact"/>
      </w:pPr>
    </w:p>
    <w:p w:rsidR="00A5402C" w:rsidRDefault="00673D1A">
      <w:pPr>
        <w:spacing w:line="200" w:lineRule="exact"/>
        <w:ind w:right="81" w:firstLine="2"/>
        <w:jc w:val="both"/>
        <w:rPr>
          <w:sz w:val="19"/>
          <w:szCs w:val="19"/>
        </w:rPr>
      </w:pPr>
      <w:r>
        <w:rPr>
          <w:sz w:val="19"/>
          <w:szCs w:val="19"/>
        </w:rPr>
        <w:t>4.      Where   organs   are   exchanged   between   Member   States,</w:t>
      </w:r>
      <w:r>
        <w:rPr>
          <w:sz w:val="19"/>
          <w:szCs w:val="19"/>
        </w:rPr>
        <w:t xml:space="preserve"> those   Member   States   shall   ensure   the   reporting   of   serious adverse events and reactions in conformity with the procedures established  by  the  Commission  pursuant  to  Article  29.</w:t>
      </w:r>
    </w:p>
    <w:p w:rsidR="00A5402C" w:rsidRDefault="00A5402C">
      <w:pPr>
        <w:spacing w:before="8"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34" w:lineRule="auto"/>
        <w:ind w:right="83" w:firstLine="2"/>
        <w:jc w:val="both"/>
        <w:rPr>
          <w:sz w:val="19"/>
          <w:szCs w:val="19"/>
        </w:rPr>
      </w:pPr>
      <w:r>
        <w:rPr>
          <w:sz w:val="19"/>
          <w:szCs w:val="19"/>
        </w:rPr>
        <w:t>5.      Member  States  shall  ensure  the  interconne</w:t>
      </w:r>
      <w:r>
        <w:rPr>
          <w:sz w:val="19"/>
          <w:szCs w:val="19"/>
        </w:rPr>
        <w:t>ction  between the  reporting  system  referred  to  in  paragraph  1  of  this  Article and   the   notification   system   established   in   accordance   with Article  11(1)  of  Directive  2004/23/EC.</w:t>
      </w:r>
    </w:p>
    <w:p w:rsidR="00A5402C" w:rsidRDefault="00A5402C">
      <w:pPr>
        <w:spacing w:before="7"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ind w:left="2034" w:right="2149"/>
        <w:jc w:val="center"/>
        <w:rPr>
          <w:sz w:val="19"/>
          <w:szCs w:val="19"/>
        </w:rPr>
      </w:pPr>
      <w:r>
        <w:rPr>
          <w:i/>
          <w:sz w:val="19"/>
          <w:szCs w:val="19"/>
        </w:rPr>
        <w:t>Article  12</w:t>
      </w:r>
    </w:p>
    <w:p w:rsidR="00A5402C" w:rsidRDefault="00A5402C">
      <w:pPr>
        <w:spacing w:before="3" w:line="120" w:lineRule="exact"/>
        <w:rPr>
          <w:sz w:val="12"/>
          <w:szCs w:val="12"/>
        </w:rPr>
      </w:pPr>
    </w:p>
    <w:p w:rsidR="00A5402C" w:rsidRDefault="00673D1A">
      <w:pPr>
        <w:ind w:left="1527" w:right="1639"/>
        <w:jc w:val="center"/>
        <w:rPr>
          <w:sz w:val="19"/>
          <w:szCs w:val="19"/>
        </w:rPr>
      </w:pPr>
      <w:r>
        <w:rPr>
          <w:b/>
          <w:sz w:val="19"/>
          <w:szCs w:val="19"/>
        </w:rPr>
        <w:t>Healthcare  personnel</w:t>
      </w:r>
    </w:p>
    <w:p w:rsidR="00A5402C" w:rsidRDefault="00A5402C">
      <w:pPr>
        <w:spacing w:before="9" w:line="120" w:lineRule="exact"/>
        <w:rPr>
          <w:sz w:val="12"/>
          <w:szCs w:val="12"/>
        </w:rPr>
      </w:pPr>
    </w:p>
    <w:p w:rsidR="00A5402C" w:rsidRDefault="00673D1A">
      <w:pPr>
        <w:spacing w:line="200" w:lineRule="exact"/>
        <w:ind w:right="82" w:firstLine="2"/>
        <w:jc w:val="both"/>
        <w:rPr>
          <w:sz w:val="19"/>
          <w:szCs w:val="19"/>
        </w:rPr>
        <w:sectPr w:rsidR="00A5402C">
          <w:type w:val="continuous"/>
          <w:pgSz w:w="11920" w:h="16840"/>
          <w:pgMar w:top="980" w:right="760" w:bottom="280" w:left="680" w:header="720" w:footer="720" w:gutter="0"/>
          <w:cols w:num="2" w:space="720" w:equalWidth="0">
            <w:col w:w="4980" w:space="508"/>
            <w:col w:w="4992"/>
          </w:cols>
        </w:sectPr>
      </w:pPr>
      <w:r>
        <w:rPr>
          <w:sz w:val="19"/>
          <w:szCs w:val="19"/>
        </w:rPr>
        <w:t>Member  States  shall  ensure  that  healthcare  personnel  directly involved  in  the  chain  from  donation  to  the  transplantation  or disposal   of   organs   are   suitably   qualified   or   trained   and</w:t>
      </w:r>
      <w:r>
        <w:rPr>
          <w:sz w:val="19"/>
          <w:szCs w:val="19"/>
        </w:rPr>
        <w:t xml:space="preserve"> competent  to  perform  their  tasks  and  are  provided  with  the relevant  training,  as  referred  to  in  Article  4(3).</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640" w:bottom="280" w:left="800" w:header="780" w:footer="0" w:gutter="0"/>
          <w:cols w:space="720"/>
        </w:sectPr>
      </w:pPr>
    </w:p>
    <w:p w:rsidR="00A5402C" w:rsidRDefault="00673D1A">
      <w:pPr>
        <w:spacing w:before="51"/>
        <w:ind w:left="2064" w:right="1958"/>
        <w:jc w:val="center"/>
        <w:rPr>
          <w:sz w:val="17"/>
          <w:szCs w:val="17"/>
        </w:rPr>
      </w:pPr>
      <w:r>
        <w:rPr>
          <w:w w:val="99"/>
          <w:sz w:val="17"/>
          <w:szCs w:val="17"/>
        </w:rPr>
        <w:lastRenderedPageBreak/>
        <w:t>CHAPTER</w:t>
      </w:r>
      <w:r>
        <w:rPr>
          <w:sz w:val="17"/>
          <w:szCs w:val="17"/>
        </w:rPr>
        <w:t xml:space="preserve">  </w:t>
      </w:r>
      <w:r>
        <w:rPr>
          <w:w w:val="99"/>
          <w:sz w:val="17"/>
          <w:szCs w:val="17"/>
        </w:rPr>
        <w:t>III</w:t>
      </w:r>
    </w:p>
    <w:p w:rsidR="00A5402C" w:rsidRDefault="00A5402C">
      <w:pPr>
        <w:spacing w:before="6" w:line="140" w:lineRule="exact"/>
        <w:rPr>
          <w:sz w:val="14"/>
          <w:szCs w:val="14"/>
        </w:rPr>
      </w:pPr>
    </w:p>
    <w:p w:rsidR="00A5402C" w:rsidRDefault="00673D1A">
      <w:pPr>
        <w:spacing w:line="261" w:lineRule="auto"/>
        <w:ind w:left="95" w:right="-10"/>
        <w:jc w:val="center"/>
        <w:rPr>
          <w:sz w:val="17"/>
          <w:szCs w:val="17"/>
        </w:rPr>
      </w:pPr>
      <w:r>
        <w:rPr>
          <w:b/>
          <w:w w:val="99"/>
          <w:sz w:val="17"/>
          <w:szCs w:val="17"/>
        </w:rPr>
        <w:t>DONOR</w:t>
      </w:r>
      <w:r>
        <w:rPr>
          <w:b/>
          <w:sz w:val="17"/>
          <w:szCs w:val="17"/>
        </w:rPr>
        <w:t xml:space="preserve">     </w:t>
      </w:r>
      <w:r>
        <w:rPr>
          <w:b/>
          <w:w w:val="99"/>
          <w:sz w:val="17"/>
          <w:szCs w:val="17"/>
        </w:rPr>
        <w:t>AND</w:t>
      </w:r>
      <w:r>
        <w:rPr>
          <w:b/>
          <w:sz w:val="17"/>
          <w:szCs w:val="17"/>
        </w:rPr>
        <w:t xml:space="preserve">     </w:t>
      </w:r>
      <w:r>
        <w:rPr>
          <w:b/>
          <w:w w:val="99"/>
          <w:sz w:val="17"/>
          <w:szCs w:val="17"/>
        </w:rPr>
        <w:t>RECIPIENT</w:t>
      </w:r>
      <w:r>
        <w:rPr>
          <w:b/>
          <w:sz w:val="17"/>
          <w:szCs w:val="17"/>
        </w:rPr>
        <w:t xml:space="preserve">     </w:t>
      </w:r>
      <w:r>
        <w:rPr>
          <w:b/>
          <w:w w:val="99"/>
          <w:sz w:val="17"/>
          <w:szCs w:val="17"/>
        </w:rPr>
        <w:t>PROTECTION</w:t>
      </w:r>
      <w:r>
        <w:rPr>
          <w:b/>
          <w:sz w:val="17"/>
          <w:szCs w:val="17"/>
        </w:rPr>
        <w:t xml:space="preserve">     </w:t>
      </w:r>
      <w:r>
        <w:rPr>
          <w:b/>
          <w:w w:val="99"/>
          <w:sz w:val="17"/>
          <w:szCs w:val="17"/>
        </w:rPr>
        <w:t>AND</w:t>
      </w:r>
      <w:r>
        <w:rPr>
          <w:b/>
          <w:sz w:val="17"/>
          <w:szCs w:val="17"/>
        </w:rPr>
        <w:t xml:space="preserve">     </w:t>
      </w:r>
      <w:r>
        <w:rPr>
          <w:b/>
          <w:w w:val="99"/>
          <w:sz w:val="17"/>
          <w:szCs w:val="17"/>
        </w:rPr>
        <w:t>DONOR SELECTION</w:t>
      </w:r>
      <w:r>
        <w:rPr>
          <w:b/>
          <w:sz w:val="17"/>
          <w:szCs w:val="17"/>
        </w:rPr>
        <w:t xml:space="preserve">  </w:t>
      </w:r>
      <w:r>
        <w:rPr>
          <w:b/>
          <w:w w:val="99"/>
          <w:sz w:val="17"/>
          <w:szCs w:val="17"/>
        </w:rPr>
        <w:t>AND</w:t>
      </w:r>
      <w:r>
        <w:rPr>
          <w:b/>
          <w:sz w:val="17"/>
          <w:szCs w:val="17"/>
        </w:rPr>
        <w:t xml:space="preserve">  </w:t>
      </w:r>
      <w:r>
        <w:rPr>
          <w:b/>
          <w:w w:val="99"/>
          <w:sz w:val="17"/>
          <w:szCs w:val="17"/>
        </w:rPr>
        <w:t>EVALUATION</w:t>
      </w:r>
    </w:p>
    <w:p w:rsidR="00A5402C" w:rsidRDefault="00A5402C">
      <w:pPr>
        <w:spacing w:line="100" w:lineRule="exact"/>
        <w:rPr>
          <w:sz w:val="11"/>
          <w:szCs w:val="11"/>
        </w:rPr>
      </w:pPr>
    </w:p>
    <w:p w:rsidR="00A5402C" w:rsidRDefault="00673D1A">
      <w:pPr>
        <w:ind w:left="2141" w:right="2036"/>
        <w:jc w:val="center"/>
        <w:rPr>
          <w:sz w:val="19"/>
          <w:szCs w:val="19"/>
        </w:rPr>
      </w:pPr>
      <w:r>
        <w:rPr>
          <w:i/>
          <w:sz w:val="19"/>
          <w:szCs w:val="19"/>
        </w:rPr>
        <w:t>Articl</w:t>
      </w:r>
      <w:r>
        <w:rPr>
          <w:i/>
          <w:sz w:val="19"/>
          <w:szCs w:val="19"/>
        </w:rPr>
        <w:t>e  13</w:t>
      </w:r>
    </w:p>
    <w:p w:rsidR="00A5402C" w:rsidRDefault="00A5402C">
      <w:pPr>
        <w:spacing w:before="3" w:line="120" w:lineRule="exact"/>
        <w:rPr>
          <w:sz w:val="12"/>
          <w:szCs w:val="12"/>
        </w:rPr>
      </w:pPr>
    </w:p>
    <w:p w:rsidR="00A5402C" w:rsidRDefault="00673D1A">
      <w:pPr>
        <w:ind w:left="992" w:right="884"/>
        <w:jc w:val="center"/>
        <w:rPr>
          <w:sz w:val="19"/>
          <w:szCs w:val="19"/>
        </w:rPr>
      </w:pPr>
      <w:r>
        <w:rPr>
          <w:b/>
          <w:sz w:val="19"/>
          <w:szCs w:val="19"/>
        </w:rPr>
        <w:t>Principles  governing  organ  donation</w:t>
      </w:r>
    </w:p>
    <w:p w:rsidR="00A5402C" w:rsidRDefault="00A5402C">
      <w:pPr>
        <w:spacing w:before="9" w:line="120" w:lineRule="exact"/>
        <w:rPr>
          <w:sz w:val="12"/>
          <w:szCs w:val="12"/>
        </w:rPr>
      </w:pPr>
    </w:p>
    <w:p w:rsidR="00A5402C" w:rsidRDefault="00673D1A">
      <w:pPr>
        <w:spacing w:line="200" w:lineRule="exact"/>
        <w:ind w:left="107" w:right="-28" w:firstLine="2"/>
        <w:jc w:val="both"/>
        <w:rPr>
          <w:sz w:val="19"/>
          <w:szCs w:val="19"/>
        </w:rPr>
      </w:pPr>
      <w:r>
        <w:rPr>
          <w:sz w:val="19"/>
          <w:szCs w:val="19"/>
        </w:rPr>
        <w:t>1.      Member States shall ensure that donations of organs from deceased  and  living  donors  are  voluntary  and  unpaid.</w:t>
      </w:r>
    </w:p>
    <w:p w:rsidR="00A5402C" w:rsidRDefault="00A5402C">
      <w:pPr>
        <w:spacing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32" w:firstLine="2"/>
        <w:jc w:val="both"/>
        <w:rPr>
          <w:sz w:val="19"/>
          <w:szCs w:val="19"/>
        </w:rPr>
      </w:pPr>
      <w:r>
        <w:rPr>
          <w:sz w:val="19"/>
          <w:szCs w:val="19"/>
        </w:rPr>
        <w:t>2.      The  principle  of  non-payment  shall  not  prevent  living</w:t>
      </w:r>
      <w:r>
        <w:rPr>
          <w:sz w:val="19"/>
          <w:szCs w:val="19"/>
        </w:rPr>
        <w:t xml:space="preserve"> donors   from   receiving  compensation,  provided  it   is   strictly limited   to   making   good   the   expenses   and   loss   of   income related   to   the   donation.   Member   States   shall   define   the conditions  under  which  such  compens</w:t>
      </w:r>
      <w:r>
        <w:rPr>
          <w:sz w:val="19"/>
          <w:szCs w:val="19"/>
        </w:rPr>
        <w:t>ation  may  be  granted, while  avoiding  there  being  any  financial  incentives  or  benefit for  a  potential  donor.</w:t>
      </w:r>
    </w:p>
    <w:p w:rsidR="00A5402C" w:rsidRDefault="00A5402C">
      <w:pPr>
        <w:spacing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29" w:firstLine="2"/>
        <w:jc w:val="both"/>
        <w:rPr>
          <w:sz w:val="19"/>
          <w:szCs w:val="19"/>
        </w:rPr>
      </w:pPr>
      <w:r>
        <w:rPr>
          <w:sz w:val="19"/>
          <w:szCs w:val="19"/>
        </w:rPr>
        <w:t>3.      Member  States  shall  prohibit  advertising  the  need  for,  or availability of,  organs  where  such  advertising  is  w</w:t>
      </w:r>
      <w:r>
        <w:rPr>
          <w:sz w:val="19"/>
          <w:szCs w:val="19"/>
        </w:rPr>
        <w:t>ith  a  view  to offering  or  seeking  financial  gain  or  comparable  advantage.</w:t>
      </w:r>
    </w:p>
    <w:p w:rsidR="00A5402C" w:rsidRDefault="00A5402C">
      <w:pPr>
        <w:spacing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28" w:firstLine="2"/>
        <w:jc w:val="both"/>
        <w:rPr>
          <w:sz w:val="19"/>
          <w:szCs w:val="19"/>
        </w:rPr>
      </w:pPr>
      <w:r>
        <w:rPr>
          <w:sz w:val="19"/>
          <w:szCs w:val="19"/>
        </w:rPr>
        <w:t>4.      Member   States   shall   ensure   that   the   procurement   of organs  is  carried  out  on  a  non-profit  basis.</w:t>
      </w:r>
    </w:p>
    <w:p w:rsidR="00A5402C" w:rsidRDefault="00A5402C">
      <w:pPr>
        <w:spacing w:before="4"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ind w:left="2141" w:right="2036"/>
        <w:jc w:val="center"/>
        <w:rPr>
          <w:sz w:val="19"/>
          <w:szCs w:val="19"/>
        </w:rPr>
      </w:pPr>
      <w:r>
        <w:rPr>
          <w:i/>
          <w:sz w:val="19"/>
          <w:szCs w:val="19"/>
        </w:rPr>
        <w:t>Article  14</w:t>
      </w:r>
    </w:p>
    <w:p w:rsidR="00A5402C" w:rsidRDefault="00A5402C">
      <w:pPr>
        <w:spacing w:before="3" w:line="120" w:lineRule="exact"/>
        <w:rPr>
          <w:sz w:val="12"/>
          <w:szCs w:val="12"/>
        </w:rPr>
      </w:pPr>
    </w:p>
    <w:p w:rsidR="00A5402C" w:rsidRDefault="00673D1A">
      <w:pPr>
        <w:ind w:left="1594" w:right="1485"/>
        <w:jc w:val="center"/>
        <w:rPr>
          <w:sz w:val="19"/>
          <w:szCs w:val="19"/>
        </w:rPr>
      </w:pPr>
      <w:r>
        <w:rPr>
          <w:b/>
          <w:sz w:val="19"/>
          <w:szCs w:val="19"/>
        </w:rPr>
        <w:t>Consent  requirements</w:t>
      </w:r>
    </w:p>
    <w:p w:rsidR="00A5402C" w:rsidRDefault="00A5402C">
      <w:pPr>
        <w:spacing w:before="9" w:line="120" w:lineRule="exact"/>
        <w:rPr>
          <w:sz w:val="12"/>
          <w:szCs w:val="12"/>
        </w:rPr>
      </w:pPr>
    </w:p>
    <w:p w:rsidR="00A5402C" w:rsidRDefault="00673D1A">
      <w:pPr>
        <w:spacing w:line="200" w:lineRule="exact"/>
        <w:ind w:left="107" w:right="-30" w:firstLine="2"/>
        <w:jc w:val="both"/>
        <w:rPr>
          <w:sz w:val="19"/>
          <w:szCs w:val="19"/>
        </w:rPr>
      </w:pPr>
      <w:r>
        <w:rPr>
          <w:sz w:val="19"/>
          <w:szCs w:val="19"/>
        </w:rPr>
        <w:t>The  procurement  of  organs  shall  be  carried  out  only  after  all requirements  relating  to  consent,  authorisation  or  absence  of any  objection  in  force  in  the  Member  State  concerned  have been  met.</w:t>
      </w:r>
    </w:p>
    <w:p w:rsidR="00A5402C" w:rsidRDefault="00A5402C">
      <w:pPr>
        <w:spacing w:before="4"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ind w:left="2141" w:right="2036"/>
        <w:jc w:val="center"/>
        <w:rPr>
          <w:sz w:val="19"/>
          <w:szCs w:val="19"/>
        </w:rPr>
      </w:pPr>
      <w:r>
        <w:rPr>
          <w:i/>
          <w:sz w:val="19"/>
          <w:szCs w:val="19"/>
        </w:rPr>
        <w:t>Article  15</w:t>
      </w:r>
    </w:p>
    <w:p w:rsidR="00A5402C" w:rsidRDefault="00A5402C">
      <w:pPr>
        <w:spacing w:before="3" w:line="120" w:lineRule="exact"/>
        <w:rPr>
          <w:sz w:val="12"/>
          <w:szCs w:val="12"/>
        </w:rPr>
      </w:pPr>
    </w:p>
    <w:p w:rsidR="00A5402C" w:rsidRDefault="00673D1A">
      <w:pPr>
        <w:ind w:left="630" w:right="523"/>
        <w:jc w:val="center"/>
        <w:rPr>
          <w:sz w:val="19"/>
          <w:szCs w:val="19"/>
        </w:rPr>
      </w:pPr>
      <w:r>
        <w:rPr>
          <w:b/>
          <w:sz w:val="19"/>
          <w:szCs w:val="19"/>
        </w:rPr>
        <w:t xml:space="preserve">Quality  and  safety </w:t>
      </w:r>
      <w:r>
        <w:rPr>
          <w:b/>
          <w:sz w:val="19"/>
          <w:szCs w:val="19"/>
        </w:rPr>
        <w:t xml:space="preserve"> aspects  of  living  donation</w:t>
      </w:r>
    </w:p>
    <w:p w:rsidR="00A5402C" w:rsidRDefault="00A5402C">
      <w:pPr>
        <w:spacing w:before="9" w:line="120" w:lineRule="exact"/>
        <w:rPr>
          <w:sz w:val="12"/>
          <w:szCs w:val="12"/>
        </w:rPr>
      </w:pPr>
    </w:p>
    <w:p w:rsidR="00A5402C" w:rsidRDefault="00673D1A">
      <w:pPr>
        <w:spacing w:line="200" w:lineRule="exact"/>
        <w:ind w:left="107" w:right="-32" w:firstLine="2"/>
        <w:jc w:val="both"/>
        <w:rPr>
          <w:sz w:val="19"/>
          <w:szCs w:val="19"/>
        </w:rPr>
      </w:pPr>
      <w:r>
        <w:rPr>
          <w:sz w:val="19"/>
          <w:szCs w:val="19"/>
        </w:rPr>
        <w:t>1.      Member States shall take all necessary measures to ensure the highest possible protection of living donors in order to fully guarantee  the  quality  and  safety  of  organs  for  transplantation.</w:t>
      </w:r>
    </w:p>
    <w:p w:rsidR="00A5402C" w:rsidRDefault="00A5402C">
      <w:pPr>
        <w:spacing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32" w:firstLine="2"/>
        <w:jc w:val="both"/>
        <w:rPr>
          <w:sz w:val="19"/>
          <w:szCs w:val="19"/>
        </w:rPr>
      </w:pPr>
      <w:r>
        <w:rPr>
          <w:sz w:val="19"/>
          <w:szCs w:val="19"/>
        </w:rPr>
        <w:t>2.      Member S</w:t>
      </w:r>
      <w:r>
        <w:rPr>
          <w:sz w:val="19"/>
          <w:szCs w:val="19"/>
        </w:rPr>
        <w:t xml:space="preserve">tates shall ensure that living donors are selected on  the  basis  of  their  health  and  medical  history,  by  suitably qualified    or    trained    and    competent    professionals.    Such assessments  may  provide  for  the  exclusion  of  persons </w:t>
      </w:r>
      <w:r>
        <w:rPr>
          <w:sz w:val="19"/>
          <w:szCs w:val="19"/>
        </w:rPr>
        <w:t xml:space="preserve"> whose donation  could  present  unacceptable  health  risks.</w:t>
      </w:r>
    </w:p>
    <w:p w:rsidR="00A5402C" w:rsidRDefault="00A5402C">
      <w:pPr>
        <w:spacing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33" w:firstLine="2"/>
        <w:jc w:val="both"/>
        <w:rPr>
          <w:sz w:val="19"/>
          <w:szCs w:val="19"/>
        </w:rPr>
      </w:pPr>
      <w:r>
        <w:rPr>
          <w:sz w:val="19"/>
          <w:szCs w:val="19"/>
        </w:rPr>
        <w:t>3.      Member States shall ensure that a register or record of the living  donors  is  kept,  in  accordance  with  Union  and  national</w:t>
      </w:r>
      <w:r>
        <w:rPr>
          <w:sz w:val="19"/>
          <w:szCs w:val="19"/>
        </w:rPr>
        <w:t xml:space="preserve"> provisions on the protection of the personal data and statistical confidentiality.</w:t>
      </w:r>
    </w:p>
    <w:p w:rsidR="00A5402C" w:rsidRDefault="00A5402C">
      <w:pPr>
        <w:spacing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33" w:firstLine="2"/>
        <w:jc w:val="both"/>
        <w:rPr>
          <w:sz w:val="19"/>
          <w:szCs w:val="19"/>
        </w:rPr>
      </w:pPr>
      <w:r>
        <w:rPr>
          <w:sz w:val="19"/>
          <w:szCs w:val="19"/>
        </w:rPr>
        <w:t>4.      Member States shall endeavour to carry out the follow-up of living donors and shall have a system in place in accordance</w:t>
      </w:r>
    </w:p>
    <w:p w:rsidR="00A5402C" w:rsidRDefault="00673D1A">
      <w:pPr>
        <w:spacing w:before="39" w:line="200" w:lineRule="exact"/>
        <w:ind w:right="90"/>
        <w:jc w:val="both"/>
        <w:rPr>
          <w:sz w:val="19"/>
          <w:szCs w:val="19"/>
        </w:rPr>
      </w:pPr>
      <w:r>
        <w:br w:type="column"/>
      </w:r>
      <w:r>
        <w:rPr>
          <w:sz w:val="19"/>
          <w:szCs w:val="19"/>
        </w:rPr>
        <w:lastRenderedPageBreak/>
        <w:t>with   national   provisions,   in   or</w:t>
      </w:r>
      <w:r>
        <w:rPr>
          <w:sz w:val="19"/>
          <w:szCs w:val="19"/>
        </w:rPr>
        <w:t>der   to   identify,   report   and manage   any   event   potentially   relating   to   the   quality   and safety  of  the  donated  organ,  and  hence  of  the  safety  of  the recipient,  as  well  as  any  serious  adverse  reaction  in  the  living d</w:t>
      </w:r>
      <w:r>
        <w:rPr>
          <w:sz w:val="19"/>
          <w:szCs w:val="19"/>
        </w:rPr>
        <w:t>onor  that  may  result  from  the  donation.</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3" w:line="280" w:lineRule="exact"/>
        <w:rPr>
          <w:sz w:val="28"/>
          <w:szCs w:val="28"/>
        </w:rPr>
      </w:pPr>
    </w:p>
    <w:p w:rsidR="00A5402C" w:rsidRDefault="00673D1A">
      <w:pPr>
        <w:ind w:left="2034" w:right="2156"/>
        <w:jc w:val="center"/>
        <w:rPr>
          <w:sz w:val="19"/>
          <w:szCs w:val="19"/>
        </w:rPr>
      </w:pPr>
      <w:r>
        <w:rPr>
          <w:i/>
          <w:sz w:val="19"/>
          <w:szCs w:val="19"/>
        </w:rPr>
        <w:t>Article  16</w:t>
      </w:r>
    </w:p>
    <w:p w:rsidR="00A5402C" w:rsidRDefault="00A5402C">
      <w:pPr>
        <w:spacing w:before="9" w:line="120" w:lineRule="exact"/>
        <w:rPr>
          <w:sz w:val="12"/>
          <w:szCs w:val="12"/>
        </w:rPr>
      </w:pPr>
    </w:p>
    <w:p w:rsidR="00A5402C" w:rsidRDefault="00673D1A">
      <w:pPr>
        <w:spacing w:line="200" w:lineRule="exact"/>
        <w:ind w:left="-14" w:right="106"/>
        <w:jc w:val="center"/>
        <w:rPr>
          <w:sz w:val="19"/>
          <w:szCs w:val="19"/>
        </w:rPr>
      </w:pPr>
      <w:r>
        <w:rPr>
          <w:b/>
          <w:sz w:val="19"/>
          <w:szCs w:val="19"/>
        </w:rPr>
        <w:t>Protection  of personal data, confidentiality and security of processing</w:t>
      </w:r>
    </w:p>
    <w:p w:rsidR="00A5402C" w:rsidRDefault="00A5402C">
      <w:pPr>
        <w:spacing w:before="7" w:line="120" w:lineRule="exact"/>
        <w:rPr>
          <w:sz w:val="12"/>
          <w:szCs w:val="12"/>
        </w:rPr>
      </w:pPr>
    </w:p>
    <w:p w:rsidR="00A5402C" w:rsidRDefault="00673D1A">
      <w:pPr>
        <w:spacing w:line="200" w:lineRule="exact"/>
        <w:ind w:right="88" w:firstLine="2"/>
        <w:jc w:val="both"/>
        <w:rPr>
          <w:sz w:val="19"/>
          <w:szCs w:val="19"/>
        </w:rPr>
      </w:pPr>
      <w:r>
        <w:rPr>
          <w:sz w:val="19"/>
          <w:szCs w:val="19"/>
        </w:rPr>
        <w:t>Member   States   shall   ensure   that   the   fundamental   right   to</w:t>
      </w:r>
      <w:r>
        <w:rPr>
          <w:sz w:val="19"/>
          <w:szCs w:val="19"/>
        </w:rPr>
        <w:t xml:space="preserve"> protection  of  personal  data  is  fully  and  effectively  protected  in all  organ  donation  and  transplantation  activities, in  conformity with Union provisions on the protection of personal data, such as Directive 95/46/EC, and in particular Artic</w:t>
      </w:r>
      <w:r>
        <w:rPr>
          <w:sz w:val="19"/>
          <w:szCs w:val="19"/>
        </w:rPr>
        <w:t>le 8(3), Articles 16 and   17   and   Article   28(2)   thereof.   Pursuant   to   Directive</w:t>
      </w:r>
    </w:p>
    <w:p w:rsidR="00A5402C" w:rsidRDefault="00673D1A">
      <w:pPr>
        <w:spacing w:line="200" w:lineRule="exact"/>
        <w:ind w:right="97"/>
        <w:jc w:val="both"/>
        <w:rPr>
          <w:sz w:val="19"/>
          <w:szCs w:val="19"/>
        </w:rPr>
      </w:pPr>
      <w:r>
        <w:rPr>
          <w:sz w:val="19"/>
          <w:szCs w:val="19"/>
        </w:rPr>
        <w:t>95/46/EC,  Member  States  shall  take  all  necessary  measures  to</w:t>
      </w:r>
    </w:p>
    <w:p w:rsidR="00A5402C" w:rsidRDefault="00673D1A">
      <w:pPr>
        <w:spacing w:line="200" w:lineRule="exact"/>
        <w:ind w:right="4063"/>
        <w:jc w:val="both"/>
        <w:rPr>
          <w:sz w:val="19"/>
          <w:szCs w:val="19"/>
        </w:rPr>
      </w:pPr>
      <w:r>
        <w:rPr>
          <w:sz w:val="19"/>
          <w:szCs w:val="19"/>
        </w:rPr>
        <w:t>ensure  that:</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10" w:line="280" w:lineRule="exact"/>
        <w:rPr>
          <w:sz w:val="28"/>
          <w:szCs w:val="28"/>
        </w:rPr>
      </w:pPr>
    </w:p>
    <w:p w:rsidR="00A5402C" w:rsidRDefault="00673D1A">
      <w:pPr>
        <w:spacing w:line="200" w:lineRule="exact"/>
        <w:ind w:left="293" w:right="88" w:hanging="290"/>
        <w:jc w:val="both"/>
        <w:rPr>
          <w:sz w:val="19"/>
          <w:szCs w:val="19"/>
        </w:rPr>
      </w:pPr>
      <w:r>
        <w:rPr>
          <w:sz w:val="19"/>
          <w:szCs w:val="19"/>
        </w:rPr>
        <w:t xml:space="preserve">(a)  the   data   processed   are   kept   confidential   and   secure   in </w:t>
      </w:r>
      <w:r>
        <w:rPr>
          <w:sz w:val="19"/>
          <w:szCs w:val="19"/>
        </w:rPr>
        <w:t>accordance    with    Articles    16    and    17    of    Directive</w:t>
      </w:r>
    </w:p>
    <w:p w:rsidR="00A5402C" w:rsidRDefault="00673D1A">
      <w:pPr>
        <w:spacing w:line="200" w:lineRule="exact"/>
        <w:ind w:left="293" w:right="90"/>
        <w:jc w:val="both"/>
        <w:rPr>
          <w:sz w:val="19"/>
          <w:szCs w:val="19"/>
        </w:rPr>
      </w:pPr>
      <w:r>
        <w:rPr>
          <w:sz w:val="19"/>
          <w:szCs w:val="19"/>
        </w:rPr>
        <w:t>95/46/EC.  Any  unauthorised  accessing  of  data  or  systems that  makes  identification  of  donor  or  recipients  possible shall  be  penalised  in  accordance  with  Article  23  of</w:t>
      </w:r>
      <w:r>
        <w:rPr>
          <w:sz w:val="19"/>
          <w:szCs w:val="19"/>
        </w:rPr>
        <w:t xml:space="preserve">  this Directive;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9" w:line="280" w:lineRule="exact"/>
        <w:rPr>
          <w:sz w:val="28"/>
          <w:szCs w:val="28"/>
        </w:rPr>
      </w:pPr>
    </w:p>
    <w:p w:rsidR="00A5402C" w:rsidRDefault="00673D1A">
      <w:pPr>
        <w:spacing w:line="200" w:lineRule="exact"/>
        <w:ind w:left="293" w:right="88" w:hanging="290"/>
        <w:jc w:val="both"/>
        <w:rPr>
          <w:sz w:val="19"/>
          <w:szCs w:val="19"/>
        </w:rPr>
      </w:pPr>
      <w:r>
        <w:rPr>
          <w:sz w:val="19"/>
          <w:szCs w:val="19"/>
        </w:rPr>
        <w:t>(b)  donors  and  recipients  whose  data  are  processed  within  the scope   of   this   Directive   are   not   identifiable,   except   as permitted  by  Article  8(2)  and  (3)  of  Directive  95/46/EC,</w:t>
      </w:r>
      <w:r>
        <w:rPr>
          <w:sz w:val="19"/>
          <w:szCs w:val="19"/>
        </w:rPr>
        <w:t xml:space="preserve"> and  national  provisions  implementing  that  Directive.  Any use  of  systems  or  data  that  makes  the  identification  of donors   or   recipients   possible   with   a   view   to   tracing donors    or    recipients    other    than    for    the </w:t>
      </w:r>
      <w:r>
        <w:rPr>
          <w:sz w:val="19"/>
          <w:szCs w:val="19"/>
        </w:rPr>
        <w:t xml:space="preserve">   purposes permitted  by  Article  8(2)  and  (3)  of  Directive  95/46/EC, including   medical   purposes,   and   by   national   provisions implementing that Directive shall be penalised in accordance with  Article  23  of  this  Directive;</w:t>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before="9" w:line="280" w:lineRule="exact"/>
        <w:rPr>
          <w:sz w:val="28"/>
          <w:szCs w:val="28"/>
        </w:rPr>
      </w:pPr>
    </w:p>
    <w:p w:rsidR="00A5402C" w:rsidRDefault="00673D1A">
      <w:pPr>
        <w:spacing w:line="200" w:lineRule="exact"/>
        <w:ind w:left="293" w:right="93" w:hanging="290"/>
        <w:jc w:val="both"/>
        <w:rPr>
          <w:sz w:val="19"/>
          <w:szCs w:val="19"/>
        </w:rPr>
      </w:pPr>
      <w:r>
        <w:rPr>
          <w:sz w:val="19"/>
          <w:szCs w:val="19"/>
        </w:rPr>
        <w:t>(c)  the principles relating to data quality, as set out in Article 6 of  Directive  95/46/EC,  are  met.</w:t>
      </w:r>
    </w:p>
    <w:p w:rsidR="00A5402C" w:rsidRDefault="00A5402C">
      <w:pPr>
        <w:spacing w:before="2" w:line="100" w:lineRule="exact"/>
        <w:rPr>
          <w:sz w:val="10"/>
          <w:szCs w:val="10"/>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ind w:left="1953" w:right="2074"/>
        <w:jc w:val="center"/>
        <w:rPr>
          <w:sz w:val="17"/>
          <w:szCs w:val="17"/>
        </w:rPr>
      </w:pPr>
      <w:r>
        <w:rPr>
          <w:w w:val="99"/>
          <w:sz w:val="17"/>
          <w:szCs w:val="17"/>
        </w:rPr>
        <w:t>CHAPTER</w:t>
      </w:r>
      <w:r>
        <w:rPr>
          <w:sz w:val="17"/>
          <w:szCs w:val="17"/>
        </w:rPr>
        <w:t xml:space="preserve">  </w:t>
      </w:r>
      <w:r>
        <w:rPr>
          <w:w w:val="99"/>
          <w:sz w:val="17"/>
          <w:szCs w:val="17"/>
        </w:rPr>
        <w:t>IV</w:t>
      </w:r>
    </w:p>
    <w:p w:rsidR="00A5402C" w:rsidRDefault="00A5402C">
      <w:pPr>
        <w:spacing w:before="6" w:line="140" w:lineRule="exact"/>
        <w:rPr>
          <w:sz w:val="14"/>
          <w:szCs w:val="14"/>
        </w:rPr>
      </w:pPr>
    </w:p>
    <w:p w:rsidR="00A5402C" w:rsidRDefault="00673D1A">
      <w:pPr>
        <w:spacing w:line="261" w:lineRule="auto"/>
        <w:ind w:left="384" w:right="509"/>
        <w:jc w:val="center"/>
        <w:rPr>
          <w:sz w:val="17"/>
          <w:szCs w:val="17"/>
        </w:rPr>
      </w:pPr>
      <w:r>
        <w:rPr>
          <w:b/>
          <w:w w:val="99"/>
          <w:sz w:val="17"/>
          <w:szCs w:val="17"/>
        </w:rPr>
        <w:t>OBLIGATIONS</w:t>
      </w:r>
      <w:r>
        <w:rPr>
          <w:b/>
          <w:sz w:val="17"/>
          <w:szCs w:val="17"/>
        </w:rPr>
        <w:t xml:space="preserve">  </w:t>
      </w:r>
      <w:r>
        <w:rPr>
          <w:b/>
          <w:w w:val="99"/>
          <w:sz w:val="17"/>
          <w:szCs w:val="17"/>
        </w:rPr>
        <w:t>OF</w:t>
      </w:r>
      <w:r>
        <w:rPr>
          <w:b/>
          <w:sz w:val="17"/>
          <w:szCs w:val="17"/>
        </w:rPr>
        <w:t xml:space="preserve">  </w:t>
      </w:r>
      <w:r>
        <w:rPr>
          <w:b/>
          <w:w w:val="99"/>
          <w:sz w:val="17"/>
          <w:szCs w:val="17"/>
        </w:rPr>
        <w:t>COMPETENT</w:t>
      </w:r>
      <w:r>
        <w:rPr>
          <w:b/>
          <w:sz w:val="17"/>
          <w:szCs w:val="17"/>
        </w:rPr>
        <w:t xml:space="preserve">  </w:t>
      </w:r>
      <w:r>
        <w:rPr>
          <w:b/>
          <w:w w:val="99"/>
          <w:sz w:val="17"/>
          <w:szCs w:val="17"/>
        </w:rPr>
        <w:t>AUTHORITIES</w:t>
      </w:r>
      <w:r>
        <w:rPr>
          <w:b/>
          <w:sz w:val="17"/>
          <w:szCs w:val="17"/>
        </w:rPr>
        <w:t xml:space="preserve">  </w:t>
      </w:r>
      <w:r>
        <w:rPr>
          <w:b/>
          <w:w w:val="99"/>
          <w:sz w:val="17"/>
          <w:szCs w:val="17"/>
        </w:rPr>
        <w:t>AND EXCHANGE</w:t>
      </w:r>
      <w:r>
        <w:rPr>
          <w:b/>
          <w:sz w:val="17"/>
          <w:szCs w:val="17"/>
        </w:rPr>
        <w:t xml:space="preserve">  </w:t>
      </w:r>
      <w:r>
        <w:rPr>
          <w:b/>
          <w:w w:val="99"/>
          <w:sz w:val="17"/>
          <w:szCs w:val="17"/>
        </w:rPr>
        <w:t>OF</w:t>
      </w:r>
      <w:r>
        <w:rPr>
          <w:b/>
          <w:sz w:val="17"/>
          <w:szCs w:val="17"/>
        </w:rPr>
        <w:t xml:space="preserve">  </w:t>
      </w:r>
      <w:r>
        <w:rPr>
          <w:b/>
          <w:w w:val="99"/>
          <w:sz w:val="17"/>
          <w:szCs w:val="17"/>
        </w:rPr>
        <w:t>INFORMATION</w:t>
      </w:r>
    </w:p>
    <w:p w:rsidR="00A5402C" w:rsidRDefault="00A5402C">
      <w:pPr>
        <w:spacing w:line="100" w:lineRule="exact"/>
        <w:rPr>
          <w:sz w:val="11"/>
          <w:szCs w:val="11"/>
        </w:rPr>
      </w:pPr>
    </w:p>
    <w:p w:rsidR="00A5402C" w:rsidRDefault="00673D1A">
      <w:pPr>
        <w:ind w:left="2034" w:right="2156"/>
        <w:jc w:val="center"/>
        <w:rPr>
          <w:sz w:val="19"/>
          <w:szCs w:val="19"/>
        </w:rPr>
      </w:pPr>
      <w:r>
        <w:rPr>
          <w:i/>
          <w:sz w:val="19"/>
          <w:szCs w:val="19"/>
        </w:rPr>
        <w:t>Article  17</w:t>
      </w:r>
    </w:p>
    <w:p w:rsidR="00A5402C" w:rsidRDefault="00A5402C">
      <w:pPr>
        <w:spacing w:before="3" w:line="120" w:lineRule="exact"/>
        <w:rPr>
          <w:sz w:val="12"/>
          <w:szCs w:val="12"/>
        </w:rPr>
      </w:pPr>
    </w:p>
    <w:p w:rsidR="00A5402C" w:rsidRDefault="00673D1A">
      <w:pPr>
        <w:ind w:left="427" w:right="546"/>
        <w:jc w:val="center"/>
        <w:rPr>
          <w:sz w:val="19"/>
          <w:szCs w:val="19"/>
        </w:rPr>
      </w:pPr>
      <w:r>
        <w:rPr>
          <w:b/>
          <w:sz w:val="19"/>
          <w:szCs w:val="19"/>
        </w:rPr>
        <w:lastRenderedPageBreak/>
        <w:t>Designation  and  tasks  of  competent  authori</w:t>
      </w:r>
      <w:r>
        <w:rPr>
          <w:b/>
          <w:sz w:val="19"/>
          <w:szCs w:val="19"/>
        </w:rPr>
        <w:t>ties</w:t>
      </w:r>
    </w:p>
    <w:p w:rsidR="00A5402C" w:rsidRDefault="00A5402C">
      <w:pPr>
        <w:spacing w:before="9" w:line="120" w:lineRule="exact"/>
        <w:rPr>
          <w:sz w:val="12"/>
          <w:szCs w:val="12"/>
        </w:rPr>
      </w:pPr>
    </w:p>
    <w:p w:rsidR="00A5402C" w:rsidRDefault="00673D1A">
      <w:pPr>
        <w:spacing w:line="200" w:lineRule="exact"/>
        <w:ind w:right="91" w:firstLine="2"/>
        <w:jc w:val="both"/>
        <w:rPr>
          <w:sz w:val="19"/>
          <w:szCs w:val="19"/>
        </w:rPr>
        <w:sectPr w:rsidR="00A5402C">
          <w:type w:val="continuous"/>
          <w:pgSz w:w="11920" w:h="16840"/>
          <w:pgMar w:top="980" w:right="640" w:bottom="280" w:left="800" w:header="720" w:footer="720" w:gutter="0"/>
          <w:cols w:num="2" w:space="720" w:equalWidth="0">
            <w:col w:w="4972" w:space="508"/>
            <w:col w:w="5000"/>
          </w:cols>
        </w:sectPr>
      </w:pPr>
      <w:r>
        <w:rPr>
          <w:sz w:val="19"/>
          <w:szCs w:val="19"/>
        </w:rPr>
        <w:t>1.      Member  States  shall  designate  one  or  more  competent authorities.</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760" w:bottom="280" w:left="680" w:header="780" w:footer="0" w:gutter="0"/>
          <w:cols w:space="720"/>
        </w:sectPr>
      </w:pPr>
    </w:p>
    <w:p w:rsidR="00A5402C" w:rsidRDefault="00673D1A">
      <w:pPr>
        <w:spacing w:before="39" w:line="200" w:lineRule="exact"/>
        <w:ind w:left="114" w:right="-30" w:firstLine="2"/>
        <w:jc w:val="both"/>
        <w:rPr>
          <w:sz w:val="19"/>
          <w:szCs w:val="19"/>
        </w:rPr>
      </w:pPr>
      <w:r>
        <w:rPr>
          <w:sz w:val="19"/>
          <w:szCs w:val="19"/>
        </w:rPr>
        <w:lastRenderedPageBreak/>
        <w:t>Member   States   may   delegate,   or   may   allow   a   competent</w:t>
      </w:r>
      <w:r>
        <w:rPr>
          <w:sz w:val="19"/>
          <w:szCs w:val="19"/>
        </w:rPr>
        <w:t xml:space="preserve"> authority  to  delegate,  part  or  all  of  the  tasks  assigned  to  it under  this  Directive  to  another  body  which  is  deemed  suitable under  national  provisions.  Such  a  body  may  also  assist  the competent  authority  in  carrying  out  i</w:t>
      </w:r>
      <w:r>
        <w:rPr>
          <w:sz w:val="19"/>
          <w:szCs w:val="19"/>
        </w:rPr>
        <w:t>ts  functions.</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00" w:lineRule="exact"/>
        <w:ind w:left="114" w:right="-29" w:firstLine="2"/>
        <w:jc w:val="both"/>
        <w:rPr>
          <w:sz w:val="19"/>
          <w:szCs w:val="19"/>
        </w:rPr>
      </w:pPr>
      <w:r>
        <w:rPr>
          <w:sz w:val="19"/>
          <w:szCs w:val="19"/>
        </w:rPr>
        <w:t>2.      The   competent   authority   shall,   in   particular,  take   the following  measures:</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00" w:lineRule="exact"/>
        <w:ind w:left="407" w:right="-28" w:hanging="291"/>
        <w:jc w:val="both"/>
        <w:rPr>
          <w:sz w:val="19"/>
          <w:szCs w:val="19"/>
        </w:rPr>
      </w:pPr>
      <w:r>
        <w:rPr>
          <w:sz w:val="19"/>
          <w:szCs w:val="19"/>
        </w:rPr>
        <w:t>(a)  establish  and  keep  updated  a  framework  for  quality  and safety  in  accordance  with  Article  4;</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00" w:lineRule="exact"/>
        <w:ind w:left="407" w:right="-33" w:hanging="291"/>
        <w:jc w:val="both"/>
        <w:rPr>
          <w:sz w:val="19"/>
          <w:szCs w:val="19"/>
        </w:rPr>
      </w:pPr>
      <w:r>
        <w:rPr>
          <w:sz w:val="19"/>
          <w:szCs w:val="19"/>
        </w:rPr>
        <w:t>(b)  ensure  that  procurement organisations  and  transplantations centres  are  controlled  or  audited  on  a  regular  basis  to ascertain compliance with the requirements of this Directive;</w:t>
      </w:r>
    </w:p>
    <w:p w:rsidR="00A5402C" w:rsidRDefault="00A5402C">
      <w:pPr>
        <w:spacing w:line="200" w:lineRule="exact"/>
      </w:pPr>
    </w:p>
    <w:p w:rsidR="00A5402C" w:rsidRDefault="00A5402C">
      <w:pPr>
        <w:spacing w:line="200" w:lineRule="exact"/>
      </w:pPr>
    </w:p>
    <w:p w:rsidR="00A5402C" w:rsidRDefault="00A5402C">
      <w:pPr>
        <w:spacing w:before="8" w:line="260" w:lineRule="exact"/>
        <w:rPr>
          <w:sz w:val="26"/>
          <w:szCs w:val="26"/>
        </w:rPr>
      </w:pPr>
    </w:p>
    <w:p w:rsidR="00A5402C" w:rsidRDefault="00673D1A">
      <w:pPr>
        <w:spacing w:line="230" w:lineRule="auto"/>
        <w:ind w:left="407" w:right="-33" w:hanging="291"/>
        <w:jc w:val="both"/>
        <w:rPr>
          <w:sz w:val="19"/>
          <w:szCs w:val="19"/>
        </w:rPr>
      </w:pPr>
      <w:r>
        <w:rPr>
          <w:sz w:val="19"/>
          <w:szCs w:val="19"/>
        </w:rPr>
        <w:t>(c)  grant,  suspend,  or  withdraw,  as  appropriate,  th</w:t>
      </w:r>
      <w:r>
        <w:rPr>
          <w:sz w:val="19"/>
          <w:szCs w:val="19"/>
        </w:rPr>
        <w:t>e  authori</w:t>
      </w:r>
      <w:r>
        <w:rPr>
          <w:rFonts w:ascii="Calibri" w:eastAsia="Calibri" w:hAnsi="Calibri" w:cs="Calibri"/>
          <w:sz w:val="19"/>
          <w:szCs w:val="19"/>
        </w:rPr>
        <w:t xml:space="preserve">­ </w:t>
      </w:r>
      <w:r>
        <w:rPr>
          <w:sz w:val="19"/>
          <w:szCs w:val="19"/>
        </w:rPr>
        <w:t>sations   of   procurement   organisations   or   transplantation centres or prohibit procurement organisations or transplan</w:t>
      </w:r>
      <w:r>
        <w:rPr>
          <w:rFonts w:ascii="Calibri" w:eastAsia="Calibri" w:hAnsi="Calibri" w:cs="Calibri"/>
          <w:sz w:val="19"/>
          <w:szCs w:val="19"/>
        </w:rPr>
        <w:t xml:space="preserve">­ </w:t>
      </w:r>
      <w:r>
        <w:rPr>
          <w:sz w:val="19"/>
          <w:szCs w:val="19"/>
        </w:rPr>
        <w:t>tation   centres   from   carrying   out   their   activities   where control  measures  demonstrate  that  such  orga</w:t>
      </w:r>
      <w:r>
        <w:rPr>
          <w:sz w:val="19"/>
          <w:szCs w:val="19"/>
        </w:rPr>
        <w:t>nisations  or centres  are  not  complying  with  the  requirements  of  this Directive;</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34" w:lineRule="auto"/>
        <w:ind w:left="407" w:right="-31" w:hanging="291"/>
        <w:jc w:val="both"/>
        <w:rPr>
          <w:sz w:val="19"/>
          <w:szCs w:val="19"/>
        </w:rPr>
      </w:pPr>
      <w:r>
        <w:rPr>
          <w:sz w:val="19"/>
          <w:szCs w:val="19"/>
        </w:rPr>
        <w:t>(d)  put in place a reporting system and management procedure for  serious  adverse  events  and  reactions  as  provided  for  in Article  11(1)  and  (2);</w:t>
      </w:r>
    </w:p>
    <w:p w:rsidR="00A5402C" w:rsidRDefault="00A5402C">
      <w:pPr>
        <w:spacing w:line="200" w:lineRule="exact"/>
      </w:pPr>
    </w:p>
    <w:p w:rsidR="00A5402C" w:rsidRDefault="00A5402C">
      <w:pPr>
        <w:spacing w:line="200" w:lineRule="exact"/>
      </w:pPr>
    </w:p>
    <w:p w:rsidR="00A5402C" w:rsidRDefault="00A5402C">
      <w:pPr>
        <w:spacing w:before="16" w:line="260" w:lineRule="exact"/>
        <w:rPr>
          <w:sz w:val="26"/>
          <w:szCs w:val="26"/>
        </w:rPr>
      </w:pPr>
    </w:p>
    <w:p w:rsidR="00A5402C" w:rsidRDefault="00673D1A">
      <w:pPr>
        <w:spacing w:line="200" w:lineRule="exact"/>
        <w:ind w:left="407" w:right="-32" w:hanging="291"/>
        <w:jc w:val="both"/>
        <w:rPr>
          <w:sz w:val="19"/>
          <w:szCs w:val="19"/>
        </w:rPr>
      </w:pPr>
      <w:r>
        <w:rPr>
          <w:sz w:val="19"/>
          <w:szCs w:val="19"/>
        </w:rPr>
        <w:t xml:space="preserve">(e) </w:t>
      </w:r>
      <w:r>
        <w:rPr>
          <w:sz w:val="19"/>
          <w:szCs w:val="19"/>
        </w:rPr>
        <w:t xml:space="preserve"> issue   appropriate   guidance   to   healthcare   establishments, professionals  and  other  parties  involved  in  all  stages  of the  chain  from  donation  to  transplantation  or  disposal, which  may  include  guidance  for  the  collection  of  re</w:t>
      </w:r>
      <w:r>
        <w:rPr>
          <w:sz w:val="19"/>
          <w:szCs w:val="19"/>
        </w:rPr>
        <w:t>levant post-transplantation information to evaluate the quality and safety  of  the  organs  transplanted;</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00" w:lineRule="exact"/>
        <w:ind w:left="407" w:right="-29" w:hanging="291"/>
        <w:jc w:val="both"/>
        <w:rPr>
          <w:sz w:val="19"/>
          <w:szCs w:val="19"/>
        </w:rPr>
      </w:pPr>
      <w:r>
        <w:rPr>
          <w:sz w:val="19"/>
          <w:szCs w:val="19"/>
        </w:rPr>
        <w:t>(f)   participate, whenever possible, in the network of competent authorities   referred   to   in   Article   19   and   coordinate   at</w:t>
      </w:r>
      <w:r>
        <w:rPr>
          <w:sz w:val="19"/>
          <w:szCs w:val="19"/>
        </w:rPr>
        <w:t xml:space="preserve"> national  level  input  to  the  activities  of  that  network;</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00" w:lineRule="exact"/>
        <w:ind w:left="407" w:right="-27" w:hanging="291"/>
        <w:jc w:val="both"/>
        <w:rPr>
          <w:sz w:val="19"/>
          <w:szCs w:val="19"/>
        </w:rPr>
      </w:pPr>
      <w:r>
        <w:rPr>
          <w:sz w:val="19"/>
          <w:szCs w:val="19"/>
        </w:rPr>
        <w:t>(g)  supervise  organ  exchange  with  other  Member  States  and with  third  countries  as  provided  for  in  Article  20(1);</w:t>
      </w:r>
    </w:p>
    <w:p w:rsidR="00A5402C" w:rsidRDefault="00A5402C">
      <w:pPr>
        <w:spacing w:line="200" w:lineRule="exact"/>
      </w:pPr>
    </w:p>
    <w:p w:rsidR="00A5402C" w:rsidRDefault="00A5402C">
      <w:pPr>
        <w:spacing w:line="200" w:lineRule="exact"/>
      </w:pPr>
    </w:p>
    <w:p w:rsidR="00A5402C" w:rsidRDefault="00A5402C">
      <w:pPr>
        <w:spacing w:before="14" w:line="260" w:lineRule="exact"/>
        <w:rPr>
          <w:sz w:val="26"/>
          <w:szCs w:val="26"/>
        </w:rPr>
      </w:pPr>
    </w:p>
    <w:p w:rsidR="00A5402C" w:rsidRDefault="00673D1A">
      <w:pPr>
        <w:spacing w:line="200" w:lineRule="exact"/>
        <w:ind w:left="407" w:right="-34" w:hanging="291"/>
        <w:jc w:val="both"/>
        <w:rPr>
          <w:sz w:val="19"/>
          <w:szCs w:val="19"/>
        </w:rPr>
      </w:pPr>
      <w:r>
        <w:rPr>
          <w:sz w:val="19"/>
          <w:szCs w:val="19"/>
        </w:rPr>
        <w:t xml:space="preserve">(h)  ensure that the fundamental right to protection of </w:t>
      </w:r>
      <w:r>
        <w:rPr>
          <w:sz w:val="19"/>
          <w:szCs w:val="19"/>
        </w:rPr>
        <w:t xml:space="preserve"> personal data is fully and effectively protected in all organ transplan</w:t>
      </w:r>
      <w:r>
        <w:rPr>
          <w:rFonts w:ascii="Calibri" w:eastAsia="Calibri" w:hAnsi="Calibri" w:cs="Calibri"/>
          <w:sz w:val="19"/>
          <w:szCs w:val="19"/>
        </w:rPr>
        <w:t xml:space="preserve">­ </w:t>
      </w:r>
      <w:r>
        <w:rPr>
          <w:sz w:val="19"/>
          <w:szCs w:val="19"/>
        </w:rPr>
        <w:t>tation activities, in conformity with Union provisions on the protection    of    personal    data,    in    particular    Directive</w:t>
      </w:r>
    </w:p>
    <w:p w:rsidR="00A5402C" w:rsidRDefault="00673D1A">
      <w:pPr>
        <w:spacing w:line="200" w:lineRule="exact"/>
        <w:ind w:left="407"/>
        <w:rPr>
          <w:sz w:val="19"/>
          <w:szCs w:val="19"/>
        </w:rPr>
      </w:pPr>
      <w:r>
        <w:rPr>
          <w:sz w:val="19"/>
          <w:szCs w:val="19"/>
        </w:rPr>
        <w:lastRenderedPageBreak/>
        <w:t>95/46/EC.</w:t>
      </w:r>
    </w:p>
    <w:p w:rsidR="00A5402C" w:rsidRDefault="00673D1A">
      <w:pPr>
        <w:spacing w:before="33"/>
        <w:ind w:left="2034" w:right="2149"/>
        <w:jc w:val="center"/>
        <w:rPr>
          <w:sz w:val="19"/>
          <w:szCs w:val="19"/>
        </w:rPr>
      </w:pPr>
      <w:r>
        <w:br w:type="column"/>
      </w:r>
      <w:r>
        <w:rPr>
          <w:i/>
          <w:sz w:val="19"/>
          <w:szCs w:val="19"/>
        </w:rPr>
        <w:lastRenderedPageBreak/>
        <w:t>Article  18</w:t>
      </w:r>
    </w:p>
    <w:p w:rsidR="00A5402C" w:rsidRDefault="00A5402C">
      <w:pPr>
        <w:spacing w:before="9" w:line="120" w:lineRule="exact"/>
        <w:rPr>
          <w:sz w:val="12"/>
          <w:szCs w:val="12"/>
        </w:rPr>
      </w:pPr>
    </w:p>
    <w:p w:rsidR="00A5402C" w:rsidRDefault="00673D1A">
      <w:pPr>
        <w:spacing w:line="200" w:lineRule="exact"/>
        <w:ind w:left="513" w:right="625"/>
        <w:jc w:val="center"/>
        <w:rPr>
          <w:sz w:val="19"/>
          <w:szCs w:val="19"/>
        </w:rPr>
      </w:pPr>
      <w:r>
        <w:rPr>
          <w:b/>
          <w:sz w:val="19"/>
          <w:szCs w:val="19"/>
        </w:rPr>
        <w:t>Records  and  reports  co</w:t>
      </w:r>
      <w:r>
        <w:rPr>
          <w:b/>
          <w:sz w:val="19"/>
          <w:szCs w:val="19"/>
        </w:rPr>
        <w:t>ncerning  procurement organisations  and  transplantation  centres</w:t>
      </w:r>
    </w:p>
    <w:p w:rsidR="00A5402C" w:rsidRDefault="00A5402C">
      <w:pPr>
        <w:spacing w:before="1" w:line="120" w:lineRule="exact"/>
        <w:rPr>
          <w:sz w:val="12"/>
          <w:szCs w:val="12"/>
        </w:rPr>
      </w:pPr>
    </w:p>
    <w:p w:rsidR="00A5402C" w:rsidRDefault="00673D1A">
      <w:pPr>
        <w:ind w:left="2" w:right="85"/>
        <w:jc w:val="both"/>
        <w:rPr>
          <w:sz w:val="19"/>
          <w:szCs w:val="19"/>
        </w:rPr>
      </w:pPr>
      <w:r>
        <w:rPr>
          <w:sz w:val="19"/>
          <w:szCs w:val="19"/>
        </w:rPr>
        <w:t>1.      Member  States  shall  ensure  that  the  competent  authority:</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00" w:lineRule="exact"/>
        <w:ind w:left="293" w:right="82" w:hanging="290"/>
        <w:jc w:val="both"/>
        <w:rPr>
          <w:sz w:val="19"/>
          <w:szCs w:val="19"/>
        </w:rPr>
      </w:pPr>
      <w:r>
        <w:rPr>
          <w:sz w:val="19"/>
          <w:szCs w:val="19"/>
        </w:rPr>
        <w:t>(a)  keeps a record of the activities of procurement organisations</w:t>
      </w:r>
      <w:r>
        <w:rPr>
          <w:sz w:val="19"/>
          <w:szCs w:val="19"/>
        </w:rPr>
        <w:t xml:space="preserve"> and  transplantation  centres,  including  aggregated  numbers of living and deceased donors, and  the types and quantities of organs procured and transplanted, or otherwise disposed of in accordance with Union and national provisions on the protection  o</w:t>
      </w:r>
      <w:r>
        <w:rPr>
          <w:sz w:val="19"/>
          <w:szCs w:val="19"/>
        </w:rPr>
        <w:t>f  personal  data  and  statistical  confidentiality;</w:t>
      </w:r>
    </w:p>
    <w:p w:rsidR="00A5402C" w:rsidRDefault="00A5402C">
      <w:pPr>
        <w:spacing w:before="1" w:line="140" w:lineRule="exact"/>
        <w:rPr>
          <w:sz w:val="15"/>
          <w:szCs w:val="15"/>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00" w:lineRule="exact"/>
        <w:ind w:left="293" w:right="87" w:hanging="290"/>
        <w:jc w:val="both"/>
        <w:rPr>
          <w:sz w:val="19"/>
          <w:szCs w:val="19"/>
        </w:rPr>
      </w:pPr>
      <w:r>
        <w:rPr>
          <w:sz w:val="19"/>
          <w:szCs w:val="19"/>
        </w:rPr>
        <w:t>(b)  draws up and makes publicly accessible an annual report on activities  referred  to  in  point  (a);</w:t>
      </w:r>
    </w:p>
    <w:p w:rsidR="00A5402C" w:rsidRDefault="00A5402C">
      <w:pPr>
        <w:spacing w:before="1" w:line="140" w:lineRule="exact"/>
        <w:rPr>
          <w:sz w:val="15"/>
          <w:szCs w:val="15"/>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00" w:lineRule="exact"/>
        <w:ind w:left="293" w:right="82" w:hanging="290"/>
        <w:jc w:val="both"/>
        <w:rPr>
          <w:sz w:val="19"/>
          <w:szCs w:val="19"/>
        </w:rPr>
      </w:pPr>
      <w:r>
        <w:rPr>
          <w:sz w:val="19"/>
          <w:szCs w:val="19"/>
        </w:rPr>
        <w:t>(c)  establishes and maintains an updated record of procurement</w:t>
      </w:r>
      <w:r>
        <w:rPr>
          <w:sz w:val="19"/>
          <w:szCs w:val="19"/>
        </w:rPr>
        <w:t xml:space="preserve"> organisations  and  transplantation  centres.</w:t>
      </w:r>
    </w:p>
    <w:p w:rsidR="00A5402C" w:rsidRDefault="00A5402C">
      <w:pPr>
        <w:spacing w:before="7" w:line="140" w:lineRule="exact"/>
        <w:rPr>
          <w:sz w:val="14"/>
          <w:szCs w:val="14"/>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34" w:lineRule="auto"/>
        <w:ind w:right="85" w:firstLine="2"/>
        <w:jc w:val="both"/>
        <w:rPr>
          <w:sz w:val="19"/>
          <w:szCs w:val="19"/>
        </w:rPr>
      </w:pPr>
      <w:r>
        <w:rPr>
          <w:sz w:val="19"/>
          <w:szCs w:val="19"/>
        </w:rPr>
        <w:t>2.      Member States shall, upon the request of the Commission or another Member State, provide information on the record of procurement  organisations  and  transplantation  centres.</w:t>
      </w:r>
    </w:p>
    <w:p w:rsidR="00A5402C" w:rsidRDefault="00A5402C">
      <w:pPr>
        <w:spacing w:before="6" w:line="140" w:lineRule="exact"/>
        <w:rPr>
          <w:sz w:val="14"/>
          <w:szCs w:val="14"/>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ind w:left="2034" w:right="2149"/>
        <w:jc w:val="center"/>
        <w:rPr>
          <w:sz w:val="19"/>
          <w:szCs w:val="19"/>
        </w:rPr>
      </w:pPr>
      <w:r>
        <w:rPr>
          <w:i/>
          <w:sz w:val="19"/>
          <w:szCs w:val="19"/>
        </w:rPr>
        <w:t>Article  19</w:t>
      </w:r>
    </w:p>
    <w:p w:rsidR="00A5402C" w:rsidRDefault="00A5402C">
      <w:pPr>
        <w:spacing w:before="3" w:line="120" w:lineRule="exact"/>
        <w:rPr>
          <w:sz w:val="12"/>
          <w:szCs w:val="12"/>
        </w:rPr>
      </w:pPr>
    </w:p>
    <w:p w:rsidR="00A5402C" w:rsidRDefault="00673D1A">
      <w:pPr>
        <w:ind w:left="1373" w:right="1485"/>
        <w:jc w:val="center"/>
        <w:rPr>
          <w:sz w:val="19"/>
          <w:szCs w:val="19"/>
        </w:rPr>
      </w:pPr>
      <w:r>
        <w:rPr>
          <w:b/>
          <w:sz w:val="19"/>
          <w:szCs w:val="19"/>
        </w:rPr>
        <w:t>Exchange  of  information</w:t>
      </w:r>
    </w:p>
    <w:p w:rsidR="00A5402C" w:rsidRDefault="00A5402C">
      <w:pPr>
        <w:spacing w:before="9" w:line="120" w:lineRule="exact"/>
        <w:rPr>
          <w:sz w:val="12"/>
          <w:szCs w:val="12"/>
        </w:rPr>
      </w:pPr>
    </w:p>
    <w:p w:rsidR="00A5402C" w:rsidRDefault="00673D1A">
      <w:pPr>
        <w:spacing w:line="200" w:lineRule="exact"/>
        <w:ind w:right="83" w:firstLine="2"/>
        <w:jc w:val="both"/>
        <w:rPr>
          <w:sz w:val="19"/>
          <w:szCs w:val="19"/>
        </w:rPr>
      </w:pPr>
      <w:r>
        <w:rPr>
          <w:sz w:val="19"/>
          <w:szCs w:val="19"/>
        </w:rPr>
        <w:t>1.      The Commission shall set up a network of the competent authorities   with   a   view   to   exchanging   information   on   the experience  acquired  with  regard  to  the  implementation  of  this Directive.</w:t>
      </w:r>
    </w:p>
    <w:p w:rsidR="00A5402C" w:rsidRDefault="00A5402C">
      <w:pPr>
        <w:spacing w:before="1" w:line="140" w:lineRule="exact"/>
        <w:rPr>
          <w:sz w:val="15"/>
          <w:szCs w:val="15"/>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200" w:lineRule="exact"/>
        <w:ind w:right="81" w:firstLine="2"/>
        <w:jc w:val="both"/>
        <w:rPr>
          <w:sz w:val="19"/>
          <w:szCs w:val="19"/>
        </w:rPr>
      </w:pPr>
      <w:r>
        <w:rPr>
          <w:sz w:val="19"/>
          <w:szCs w:val="19"/>
        </w:rPr>
        <w:t xml:space="preserve">2.      </w:t>
      </w:r>
      <w:r>
        <w:rPr>
          <w:sz w:val="19"/>
          <w:szCs w:val="19"/>
        </w:rPr>
        <w:t>Where   appropriate,   experts   on   organ   transplantation, representatives  from  European  organ  exchange  organisations, as  well  as  data  protection  supervisory  authorities  and  other relevant  parties  may  be  associated  with  this  network</w:t>
      </w:r>
      <w:r>
        <w:rPr>
          <w:sz w:val="19"/>
          <w:szCs w:val="19"/>
        </w:rPr>
        <w:t>.</w:t>
      </w:r>
    </w:p>
    <w:p w:rsidR="00A5402C" w:rsidRDefault="00A5402C">
      <w:pPr>
        <w:spacing w:before="3" w:line="160" w:lineRule="exact"/>
        <w:rPr>
          <w:sz w:val="16"/>
          <w:szCs w:val="16"/>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ind w:left="1977" w:right="2090"/>
        <w:jc w:val="center"/>
        <w:rPr>
          <w:sz w:val="17"/>
          <w:szCs w:val="17"/>
        </w:rPr>
      </w:pPr>
      <w:r>
        <w:rPr>
          <w:w w:val="99"/>
          <w:sz w:val="17"/>
          <w:szCs w:val="17"/>
        </w:rPr>
        <w:t>CHAPTER</w:t>
      </w:r>
      <w:r>
        <w:rPr>
          <w:sz w:val="17"/>
          <w:szCs w:val="17"/>
        </w:rPr>
        <w:t xml:space="preserve">  </w:t>
      </w:r>
      <w:r>
        <w:rPr>
          <w:w w:val="99"/>
          <w:sz w:val="17"/>
          <w:szCs w:val="17"/>
        </w:rPr>
        <w:t>V</w:t>
      </w:r>
    </w:p>
    <w:p w:rsidR="00A5402C" w:rsidRDefault="00A5402C">
      <w:pPr>
        <w:spacing w:before="6" w:line="140" w:lineRule="exact"/>
        <w:rPr>
          <w:sz w:val="14"/>
          <w:szCs w:val="14"/>
        </w:rPr>
      </w:pPr>
    </w:p>
    <w:p w:rsidR="00A5402C" w:rsidRDefault="00673D1A">
      <w:pPr>
        <w:tabs>
          <w:tab w:val="left" w:pos="800"/>
        </w:tabs>
        <w:spacing w:line="261" w:lineRule="auto"/>
        <w:ind w:left="-12" w:right="105"/>
        <w:jc w:val="center"/>
        <w:rPr>
          <w:sz w:val="17"/>
          <w:szCs w:val="17"/>
        </w:rPr>
      </w:pPr>
      <w:r>
        <w:rPr>
          <w:b/>
          <w:w w:val="99"/>
          <w:sz w:val="17"/>
          <w:szCs w:val="17"/>
        </w:rPr>
        <w:t>ORGAN</w:t>
      </w:r>
      <w:r>
        <w:rPr>
          <w:b/>
          <w:sz w:val="17"/>
          <w:szCs w:val="17"/>
        </w:rPr>
        <w:tab/>
      </w:r>
      <w:r>
        <w:rPr>
          <w:b/>
          <w:w w:val="99"/>
          <w:sz w:val="17"/>
          <w:szCs w:val="17"/>
        </w:rPr>
        <w:t>EXCHANGE</w:t>
      </w:r>
      <w:r>
        <w:rPr>
          <w:b/>
          <w:sz w:val="17"/>
          <w:szCs w:val="17"/>
        </w:rPr>
        <w:t xml:space="preserve">     </w:t>
      </w:r>
      <w:r>
        <w:rPr>
          <w:b/>
          <w:w w:val="99"/>
          <w:sz w:val="17"/>
          <w:szCs w:val="17"/>
        </w:rPr>
        <w:t>WITH</w:t>
      </w:r>
      <w:r>
        <w:rPr>
          <w:b/>
          <w:sz w:val="17"/>
          <w:szCs w:val="17"/>
        </w:rPr>
        <w:t xml:space="preserve">     </w:t>
      </w:r>
      <w:r>
        <w:rPr>
          <w:b/>
          <w:w w:val="99"/>
          <w:sz w:val="17"/>
          <w:szCs w:val="17"/>
        </w:rPr>
        <w:t>THIRD</w:t>
      </w:r>
      <w:r>
        <w:rPr>
          <w:b/>
          <w:sz w:val="17"/>
          <w:szCs w:val="17"/>
        </w:rPr>
        <w:t xml:space="preserve">     </w:t>
      </w:r>
      <w:r>
        <w:rPr>
          <w:b/>
          <w:w w:val="99"/>
          <w:sz w:val="17"/>
          <w:szCs w:val="17"/>
        </w:rPr>
        <w:t>COUNTRIES</w:t>
      </w:r>
      <w:r>
        <w:rPr>
          <w:b/>
          <w:sz w:val="17"/>
          <w:szCs w:val="17"/>
        </w:rPr>
        <w:t xml:space="preserve">     </w:t>
      </w:r>
      <w:r>
        <w:rPr>
          <w:b/>
          <w:w w:val="99"/>
          <w:sz w:val="17"/>
          <w:szCs w:val="17"/>
        </w:rPr>
        <w:t>AND EUROPEAN</w:t>
      </w:r>
      <w:r>
        <w:rPr>
          <w:b/>
          <w:sz w:val="17"/>
          <w:szCs w:val="17"/>
        </w:rPr>
        <w:t xml:space="preserve">  </w:t>
      </w:r>
      <w:r>
        <w:rPr>
          <w:b/>
          <w:w w:val="99"/>
          <w:sz w:val="17"/>
          <w:szCs w:val="17"/>
        </w:rPr>
        <w:t>ORGAN</w:t>
      </w:r>
      <w:r>
        <w:rPr>
          <w:b/>
          <w:sz w:val="17"/>
          <w:szCs w:val="17"/>
        </w:rPr>
        <w:t xml:space="preserve">  </w:t>
      </w:r>
      <w:r>
        <w:rPr>
          <w:b/>
          <w:w w:val="99"/>
          <w:sz w:val="17"/>
          <w:szCs w:val="17"/>
        </w:rPr>
        <w:t>EXCHANGE</w:t>
      </w:r>
      <w:r>
        <w:rPr>
          <w:b/>
          <w:sz w:val="17"/>
          <w:szCs w:val="17"/>
        </w:rPr>
        <w:t xml:space="preserve">  </w:t>
      </w:r>
      <w:r>
        <w:rPr>
          <w:b/>
          <w:w w:val="99"/>
          <w:sz w:val="17"/>
          <w:szCs w:val="17"/>
        </w:rPr>
        <w:t>ORGANISATIONS</w:t>
      </w:r>
    </w:p>
    <w:p w:rsidR="00A5402C" w:rsidRDefault="00A5402C">
      <w:pPr>
        <w:spacing w:line="100" w:lineRule="exact"/>
        <w:rPr>
          <w:sz w:val="11"/>
          <w:szCs w:val="11"/>
        </w:rPr>
      </w:pPr>
    </w:p>
    <w:p w:rsidR="00A5402C" w:rsidRDefault="00673D1A">
      <w:pPr>
        <w:ind w:left="2034" w:right="2149"/>
        <w:jc w:val="center"/>
        <w:rPr>
          <w:sz w:val="19"/>
          <w:szCs w:val="19"/>
        </w:rPr>
      </w:pPr>
      <w:r>
        <w:rPr>
          <w:i/>
          <w:sz w:val="19"/>
          <w:szCs w:val="19"/>
        </w:rPr>
        <w:t>Article  20</w:t>
      </w:r>
    </w:p>
    <w:p w:rsidR="00A5402C" w:rsidRDefault="00A5402C">
      <w:pPr>
        <w:spacing w:before="3" w:line="120" w:lineRule="exact"/>
        <w:rPr>
          <w:sz w:val="12"/>
          <w:szCs w:val="12"/>
        </w:rPr>
      </w:pPr>
    </w:p>
    <w:p w:rsidR="00A5402C" w:rsidRDefault="00673D1A">
      <w:pPr>
        <w:ind w:left="855" w:right="969"/>
        <w:jc w:val="center"/>
        <w:rPr>
          <w:sz w:val="19"/>
          <w:szCs w:val="19"/>
        </w:rPr>
      </w:pPr>
      <w:r>
        <w:rPr>
          <w:b/>
          <w:sz w:val="19"/>
          <w:szCs w:val="19"/>
        </w:rPr>
        <w:t>Organ  exchange  with  third  countries</w:t>
      </w:r>
    </w:p>
    <w:p w:rsidR="00A5402C" w:rsidRDefault="00A5402C">
      <w:pPr>
        <w:spacing w:before="9" w:line="120" w:lineRule="exact"/>
        <w:rPr>
          <w:sz w:val="12"/>
          <w:szCs w:val="12"/>
        </w:rPr>
      </w:pPr>
    </w:p>
    <w:p w:rsidR="00A5402C" w:rsidRDefault="00673D1A">
      <w:pPr>
        <w:spacing w:line="200" w:lineRule="exact"/>
        <w:ind w:right="83" w:firstLine="2"/>
        <w:jc w:val="both"/>
        <w:rPr>
          <w:sz w:val="19"/>
          <w:szCs w:val="19"/>
        </w:rPr>
        <w:sectPr w:rsidR="00A5402C">
          <w:type w:val="continuous"/>
          <w:pgSz w:w="11920" w:h="16840"/>
          <w:pgMar w:top="980" w:right="760" w:bottom="280" w:left="680" w:header="720" w:footer="720" w:gutter="0"/>
          <w:cols w:num="2" w:space="720" w:equalWidth="0">
            <w:col w:w="4980" w:space="507"/>
            <w:col w:w="4993"/>
          </w:cols>
        </w:sectPr>
      </w:pPr>
      <w:r>
        <w:rPr>
          <w:sz w:val="19"/>
          <w:szCs w:val="19"/>
        </w:rPr>
        <w:t xml:space="preserve">1.      Member States shall ensure that organ exchange with third countries  is  supervised  by  the  competent  authority.  For  this </w:t>
      </w:r>
      <w:r>
        <w:rPr>
          <w:sz w:val="19"/>
          <w:szCs w:val="19"/>
        </w:rPr>
        <w:lastRenderedPageBreak/>
        <w:t>purpose,    the    competent    authority    and    European    organ exchange    organisations    may    conclude    agr</w:t>
      </w:r>
      <w:r>
        <w:rPr>
          <w:sz w:val="19"/>
          <w:szCs w:val="19"/>
        </w:rPr>
        <w:t>eements    with counterparts  in  third  countries.</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640" w:bottom="280" w:left="800" w:header="780" w:footer="0" w:gutter="0"/>
          <w:cols w:space="720"/>
        </w:sectPr>
      </w:pPr>
    </w:p>
    <w:p w:rsidR="00A5402C" w:rsidRDefault="00673D1A">
      <w:pPr>
        <w:spacing w:before="39" w:line="200" w:lineRule="exact"/>
        <w:ind w:left="107" w:right="-31" w:firstLine="2"/>
        <w:jc w:val="both"/>
        <w:rPr>
          <w:sz w:val="19"/>
          <w:szCs w:val="19"/>
        </w:rPr>
      </w:pPr>
      <w:r>
        <w:rPr>
          <w:sz w:val="19"/>
          <w:szCs w:val="19"/>
        </w:rPr>
        <w:lastRenderedPageBreak/>
        <w:t>2.      The  supervision  of  organ  exchange  with  third  countries may  be  delegated  by  the  Member  States  to  European  organ exchange  organisations.</w:t>
      </w:r>
    </w:p>
    <w:p w:rsidR="00A5402C" w:rsidRDefault="00A5402C">
      <w:pPr>
        <w:spacing w:before="3" w:line="100" w:lineRule="exact"/>
        <w:rPr>
          <w:sz w:val="11"/>
          <w:szCs w:val="11"/>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28" w:firstLine="2"/>
        <w:jc w:val="both"/>
        <w:rPr>
          <w:sz w:val="19"/>
          <w:szCs w:val="19"/>
        </w:rPr>
      </w:pPr>
      <w:r>
        <w:rPr>
          <w:sz w:val="19"/>
          <w:szCs w:val="19"/>
        </w:rPr>
        <w:t>3.      Organ  exchange,  as  referred  to  in  paragraph  1,  shall  be allowed  only  where  the  organs:</w:t>
      </w:r>
    </w:p>
    <w:p w:rsidR="00A5402C" w:rsidRDefault="00A5402C">
      <w:pPr>
        <w:spacing w:before="3" w:line="100" w:lineRule="exact"/>
        <w:rPr>
          <w:sz w:val="11"/>
          <w:szCs w:val="11"/>
        </w:rPr>
      </w:pPr>
    </w:p>
    <w:p w:rsidR="00A5402C" w:rsidRDefault="00A5402C">
      <w:pPr>
        <w:spacing w:line="200" w:lineRule="exact"/>
      </w:pPr>
    </w:p>
    <w:p w:rsidR="00A5402C" w:rsidRDefault="00A5402C">
      <w:pPr>
        <w:spacing w:line="200" w:lineRule="exact"/>
      </w:pPr>
    </w:p>
    <w:p w:rsidR="00A5402C" w:rsidRDefault="00673D1A">
      <w:pPr>
        <w:spacing w:line="200" w:lineRule="exact"/>
        <w:ind w:left="398" w:right="-31" w:hanging="289"/>
        <w:rPr>
          <w:sz w:val="19"/>
          <w:szCs w:val="19"/>
        </w:rPr>
      </w:pPr>
      <w:r>
        <w:rPr>
          <w:sz w:val="19"/>
          <w:szCs w:val="19"/>
        </w:rPr>
        <w:t>(a)  can  be  traced  from  the  donor  to  the  recipient  and  vice versa;</w:t>
      </w:r>
    </w:p>
    <w:p w:rsidR="00A5402C" w:rsidRDefault="00A5402C">
      <w:pPr>
        <w:spacing w:before="3" w:line="100" w:lineRule="exact"/>
        <w:rPr>
          <w:sz w:val="11"/>
          <w:szCs w:val="11"/>
        </w:rPr>
      </w:pPr>
    </w:p>
    <w:p w:rsidR="00A5402C" w:rsidRDefault="00A5402C">
      <w:pPr>
        <w:spacing w:line="200" w:lineRule="exact"/>
      </w:pPr>
    </w:p>
    <w:p w:rsidR="00A5402C" w:rsidRDefault="00A5402C">
      <w:pPr>
        <w:spacing w:line="200" w:lineRule="exact"/>
      </w:pPr>
    </w:p>
    <w:p w:rsidR="00A5402C" w:rsidRDefault="00673D1A">
      <w:pPr>
        <w:spacing w:line="200" w:lineRule="exact"/>
        <w:ind w:left="398" w:right="-28" w:hanging="289"/>
        <w:rPr>
          <w:sz w:val="19"/>
          <w:szCs w:val="19"/>
        </w:rPr>
      </w:pPr>
      <w:r>
        <w:rPr>
          <w:sz w:val="19"/>
          <w:szCs w:val="19"/>
        </w:rPr>
        <w:t>(b)  meet quality and safety requirements equivalent to those lai</w:t>
      </w:r>
      <w:r>
        <w:rPr>
          <w:sz w:val="19"/>
          <w:szCs w:val="19"/>
        </w:rPr>
        <w:t>d down  in  this  Directive.</w:t>
      </w:r>
    </w:p>
    <w:p w:rsidR="00A5402C" w:rsidRDefault="00A5402C">
      <w:pPr>
        <w:spacing w:before="7"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ind w:left="2141" w:right="2036"/>
        <w:jc w:val="center"/>
        <w:rPr>
          <w:sz w:val="19"/>
          <w:szCs w:val="19"/>
        </w:rPr>
      </w:pPr>
      <w:r>
        <w:rPr>
          <w:i/>
          <w:sz w:val="19"/>
          <w:szCs w:val="19"/>
        </w:rPr>
        <w:t>Article  21</w:t>
      </w:r>
    </w:p>
    <w:p w:rsidR="00A5402C" w:rsidRDefault="00A5402C">
      <w:pPr>
        <w:spacing w:before="3" w:line="120" w:lineRule="exact"/>
        <w:rPr>
          <w:sz w:val="12"/>
          <w:szCs w:val="12"/>
        </w:rPr>
      </w:pPr>
    </w:p>
    <w:p w:rsidR="00A5402C" w:rsidRDefault="00673D1A">
      <w:pPr>
        <w:ind w:left="862" w:right="756"/>
        <w:jc w:val="center"/>
        <w:rPr>
          <w:sz w:val="19"/>
          <w:szCs w:val="19"/>
        </w:rPr>
      </w:pPr>
      <w:r>
        <w:rPr>
          <w:b/>
          <w:sz w:val="19"/>
          <w:szCs w:val="19"/>
        </w:rPr>
        <w:t>European  organ  exchange  organisations</w:t>
      </w:r>
    </w:p>
    <w:p w:rsidR="00A5402C" w:rsidRDefault="00A5402C">
      <w:pPr>
        <w:spacing w:before="8" w:line="120" w:lineRule="exact"/>
        <w:rPr>
          <w:sz w:val="12"/>
          <w:szCs w:val="12"/>
        </w:rPr>
      </w:pPr>
    </w:p>
    <w:p w:rsidR="00A5402C" w:rsidRDefault="00673D1A">
      <w:pPr>
        <w:spacing w:line="230" w:lineRule="auto"/>
        <w:ind w:left="107" w:right="-33" w:firstLine="2"/>
        <w:jc w:val="both"/>
        <w:rPr>
          <w:sz w:val="19"/>
          <w:szCs w:val="19"/>
        </w:rPr>
      </w:pPr>
      <w:r>
        <w:rPr>
          <w:sz w:val="19"/>
          <w:szCs w:val="19"/>
        </w:rPr>
        <w:t>Member States may conclude or allow a competent authority to conclude  agreements  with  European  organ  exchange  organi</w:t>
      </w:r>
      <w:r>
        <w:rPr>
          <w:rFonts w:ascii="Calibri" w:eastAsia="Calibri" w:hAnsi="Calibri" w:cs="Calibri"/>
          <w:sz w:val="19"/>
          <w:szCs w:val="19"/>
        </w:rPr>
        <w:t xml:space="preserve">­ </w:t>
      </w:r>
      <w:r>
        <w:rPr>
          <w:sz w:val="19"/>
          <w:szCs w:val="19"/>
        </w:rPr>
        <w:t>sations,  provided  that  such  organisations  ensure  compliance with  the  requirements  laid  down  in  this  Directive,  delegating to  those  organisations,  inter  alia:</w:t>
      </w:r>
    </w:p>
    <w:p w:rsidR="00A5402C" w:rsidRDefault="00A5402C">
      <w:pPr>
        <w:spacing w:before="6" w:line="100" w:lineRule="exact"/>
        <w:rPr>
          <w:sz w:val="11"/>
          <w:szCs w:val="11"/>
        </w:rPr>
      </w:pPr>
    </w:p>
    <w:p w:rsidR="00A5402C" w:rsidRDefault="00A5402C">
      <w:pPr>
        <w:spacing w:line="200" w:lineRule="exact"/>
      </w:pPr>
    </w:p>
    <w:p w:rsidR="00A5402C" w:rsidRDefault="00A5402C">
      <w:pPr>
        <w:spacing w:line="200" w:lineRule="exact"/>
      </w:pPr>
    </w:p>
    <w:p w:rsidR="00A5402C" w:rsidRDefault="00673D1A">
      <w:pPr>
        <w:spacing w:line="200" w:lineRule="exact"/>
        <w:ind w:left="398" w:right="-29" w:hanging="289"/>
        <w:rPr>
          <w:sz w:val="19"/>
          <w:szCs w:val="19"/>
        </w:rPr>
      </w:pPr>
      <w:r>
        <w:rPr>
          <w:sz w:val="19"/>
          <w:szCs w:val="19"/>
        </w:rPr>
        <w:t>(a)  the   performance   of   activities   provided   for   under   the</w:t>
      </w:r>
      <w:r>
        <w:rPr>
          <w:sz w:val="19"/>
          <w:szCs w:val="19"/>
        </w:rPr>
        <w:t xml:space="preserve"> framework  for  quality  and  safety;</w:t>
      </w:r>
    </w:p>
    <w:p w:rsidR="00A5402C" w:rsidRDefault="00A5402C">
      <w:pPr>
        <w:spacing w:before="2" w:line="100" w:lineRule="exact"/>
        <w:rPr>
          <w:sz w:val="11"/>
          <w:szCs w:val="11"/>
        </w:rPr>
      </w:pPr>
    </w:p>
    <w:p w:rsidR="00A5402C" w:rsidRDefault="00A5402C">
      <w:pPr>
        <w:spacing w:line="200" w:lineRule="exact"/>
      </w:pPr>
    </w:p>
    <w:p w:rsidR="00A5402C" w:rsidRDefault="00A5402C">
      <w:pPr>
        <w:spacing w:line="200" w:lineRule="exact"/>
      </w:pPr>
    </w:p>
    <w:p w:rsidR="00A5402C" w:rsidRDefault="00673D1A">
      <w:pPr>
        <w:spacing w:line="200" w:lineRule="exact"/>
        <w:ind w:left="398" w:right="-27" w:hanging="289"/>
        <w:rPr>
          <w:sz w:val="19"/>
          <w:szCs w:val="19"/>
        </w:rPr>
      </w:pPr>
      <w:r>
        <w:rPr>
          <w:sz w:val="19"/>
          <w:szCs w:val="19"/>
        </w:rPr>
        <w:t>(b)  specific tasks in  relation to  the exchanges of  organs  to  and from  Member  States  and  third  countries.</w:t>
      </w:r>
    </w:p>
    <w:p w:rsidR="00A5402C" w:rsidRDefault="00A5402C">
      <w:pPr>
        <w:spacing w:before="5" w:line="120" w:lineRule="exact"/>
        <w:rPr>
          <w:sz w:val="12"/>
          <w:szCs w:val="12"/>
        </w:rPr>
      </w:pPr>
    </w:p>
    <w:p w:rsidR="00A5402C" w:rsidRDefault="00A5402C">
      <w:pPr>
        <w:spacing w:line="200" w:lineRule="exact"/>
      </w:pPr>
    </w:p>
    <w:p w:rsidR="00A5402C" w:rsidRDefault="00A5402C">
      <w:pPr>
        <w:spacing w:line="200" w:lineRule="exact"/>
      </w:pPr>
    </w:p>
    <w:p w:rsidR="00A5402C" w:rsidRDefault="00673D1A">
      <w:pPr>
        <w:spacing w:line="407" w:lineRule="auto"/>
        <w:ind w:left="1618" w:right="1514" w:firstLine="2"/>
        <w:jc w:val="center"/>
        <w:rPr>
          <w:sz w:val="19"/>
          <w:szCs w:val="19"/>
        </w:rPr>
      </w:pPr>
      <w:r>
        <w:rPr>
          <w:w w:val="99"/>
          <w:sz w:val="17"/>
          <w:szCs w:val="17"/>
        </w:rPr>
        <w:t>CHAPTER</w:t>
      </w:r>
      <w:r>
        <w:rPr>
          <w:sz w:val="17"/>
          <w:szCs w:val="17"/>
        </w:rPr>
        <w:t xml:space="preserve">  </w:t>
      </w:r>
      <w:r>
        <w:rPr>
          <w:w w:val="99"/>
          <w:sz w:val="17"/>
          <w:szCs w:val="17"/>
        </w:rPr>
        <w:t xml:space="preserve">VI </w:t>
      </w:r>
      <w:r>
        <w:rPr>
          <w:b/>
          <w:w w:val="99"/>
          <w:sz w:val="17"/>
          <w:szCs w:val="17"/>
        </w:rPr>
        <w:t>GENERAL</w:t>
      </w:r>
      <w:r>
        <w:rPr>
          <w:b/>
          <w:sz w:val="17"/>
          <w:szCs w:val="17"/>
        </w:rPr>
        <w:t xml:space="preserve">  </w:t>
      </w:r>
      <w:r>
        <w:rPr>
          <w:b/>
          <w:w w:val="99"/>
          <w:sz w:val="17"/>
          <w:szCs w:val="17"/>
        </w:rPr>
        <w:t xml:space="preserve">PROVISIONS </w:t>
      </w:r>
      <w:r>
        <w:rPr>
          <w:i/>
          <w:sz w:val="19"/>
          <w:szCs w:val="19"/>
        </w:rPr>
        <w:t>Article  22</w:t>
      </w:r>
    </w:p>
    <w:p w:rsidR="00A5402C" w:rsidRDefault="00673D1A">
      <w:pPr>
        <w:spacing w:line="180" w:lineRule="exact"/>
        <w:ind w:left="1094" w:right="988"/>
        <w:jc w:val="center"/>
        <w:rPr>
          <w:sz w:val="19"/>
          <w:szCs w:val="19"/>
        </w:rPr>
      </w:pPr>
      <w:r>
        <w:rPr>
          <w:b/>
          <w:sz w:val="19"/>
          <w:szCs w:val="19"/>
        </w:rPr>
        <w:t>Reports  concerning  this  Directive</w:t>
      </w:r>
    </w:p>
    <w:p w:rsidR="00A5402C" w:rsidRDefault="00A5402C">
      <w:pPr>
        <w:spacing w:before="3" w:line="120" w:lineRule="exact"/>
        <w:rPr>
          <w:sz w:val="12"/>
          <w:szCs w:val="12"/>
        </w:rPr>
      </w:pPr>
    </w:p>
    <w:p w:rsidR="00A5402C" w:rsidRDefault="00673D1A">
      <w:pPr>
        <w:ind w:left="109" w:right="-24"/>
        <w:jc w:val="both"/>
        <w:rPr>
          <w:sz w:val="19"/>
          <w:szCs w:val="19"/>
        </w:rPr>
      </w:pPr>
      <w:r>
        <w:rPr>
          <w:sz w:val="19"/>
          <w:szCs w:val="19"/>
        </w:rPr>
        <w:t>1.      Member  States  shall  report  to  the  Commission  before</w:t>
      </w:r>
    </w:p>
    <w:p w:rsidR="00A5402C" w:rsidRDefault="00673D1A">
      <w:pPr>
        <w:spacing w:before="1" w:line="200" w:lineRule="exact"/>
        <w:ind w:left="107" w:right="-29"/>
        <w:jc w:val="both"/>
        <w:rPr>
          <w:sz w:val="19"/>
          <w:szCs w:val="19"/>
        </w:rPr>
      </w:pPr>
      <w:r>
        <w:rPr>
          <w:sz w:val="19"/>
          <w:szCs w:val="19"/>
        </w:rPr>
        <w:t>27   August   2013   and   every   three   years   thereafter   on   the activities   undertaken   in   relation   to   the   provisions   of   this Directive,  and  on  the  experience  ga</w:t>
      </w:r>
      <w:r>
        <w:rPr>
          <w:sz w:val="19"/>
          <w:szCs w:val="19"/>
        </w:rPr>
        <w:t>ined  in  implementing  it.</w:t>
      </w:r>
    </w:p>
    <w:p w:rsidR="00A5402C" w:rsidRDefault="00A5402C">
      <w:pPr>
        <w:spacing w:before="3" w:line="100" w:lineRule="exact"/>
        <w:rPr>
          <w:sz w:val="11"/>
          <w:szCs w:val="11"/>
        </w:rPr>
      </w:pPr>
    </w:p>
    <w:p w:rsidR="00A5402C" w:rsidRDefault="00A5402C">
      <w:pPr>
        <w:spacing w:line="200" w:lineRule="exact"/>
      </w:pPr>
    </w:p>
    <w:p w:rsidR="00A5402C" w:rsidRDefault="00A5402C">
      <w:pPr>
        <w:spacing w:line="200" w:lineRule="exact"/>
      </w:pPr>
    </w:p>
    <w:p w:rsidR="00A5402C" w:rsidRDefault="00673D1A">
      <w:pPr>
        <w:spacing w:line="200" w:lineRule="exact"/>
        <w:ind w:left="107" w:right="-33" w:firstLine="2"/>
        <w:jc w:val="both"/>
        <w:rPr>
          <w:sz w:val="19"/>
          <w:szCs w:val="19"/>
        </w:rPr>
      </w:pPr>
      <w:r>
        <w:rPr>
          <w:sz w:val="19"/>
          <w:szCs w:val="19"/>
        </w:rPr>
        <w:t xml:space="preserve">2.      Before  27  August  2014  and  every  three  years  thereafter, the Commission  shall transmit to  the European Parliament, the Council, the European Economic and Social Committee and the Committee  of  the  Regions, </w:t>
      </w:r>
      <w:r>
        <w:rPr>
          <w:sz w:val="19"/>
          <w:szCs w:val="19"/>
        </w:rPr>
        <w:t xml:space="preserve"> a  report  on  the  implementation  of this  Directive.</w:t>
      </w:r>
    </w:p>
    <w:p w:rsidR="00A5402C" w:rsidRDefault="00A5402C">
      <w:pPr>
        <w:spacing w:before="7" w:line="100" w:lineRule="exact"/>
        <w:rPr>
          <w:sz w:val="10"/>
          <w:szCs w:val="10"/>
        </w:rPr>
      </w:pPr>
    </w:p>
    <w:p w:rsidR="00A5402C" w:rsidRDefault="00A5402C">
      <w:pPr>
        <w:spacing w:line="200" w:lineRule="exact"/>
      </w:pPr>
    </w:p>
    <w:p w:rsidR="00A5402C" w:rsidRDefault="00A5402C">
      <w:pPr>
        <w:spacing w:line="200" w:lineRule="exact"/>
      </w:pPr>
    </w:p>
    <w:p w:rsidR="00A5402C" w:rsidRDefault="00673D1A">
      <w:pPr>
        <w:ind w:left="2141" w:right="2036"/>
        <w:jc w:val="center"/>
        <w:rPr>
          <w:sz w:val="19"/>
          <w:szCs w:val="19"/>
        </w:rPr>
      </w:pPr>
      <w:r>
        <w:rPr>
          <w:i/>
          <w:sz w:val="19"/>
          <w:szCs w:val="19"/>
        </w:rPr>
        <w:t>Article  23</w:t>
      </w:r>
    </w:p>
    <w:p w:rsidR="00A5402C" w:rsidRDefault="00A5402C">
      <w:pPr>
        <w:spacing w:before="3" w:line="120" w:lineRule="exact"/>
        <w:rPr>
          <w:sz w:val="12"/>
          <w:szCs w:val="12"/>
        </w:rPr>
      </w:pPr>
    </w:p>
    <w:p w:rsidR="00A5402C" w:rsidRDefault="00673D1A">
      <w:pPr>
        <w:ind w:left="2150" w:right="2041"/>
        <w:jc w:val="center"/>
        <w:rPr>
          <w:sz w:val="19"/>
          <w:szCs w:val="19"/>
        </w:rPr>
      </w:pPr>
      <w:r>
        <w:rPr>
          <w:b/>
          <w:sz w:val="19"/>
          <w:szCs w:val="19"/>
        </w:rPr>
        <w:t>Penalties</w:t>
      </w:r>
    </w:p>
    <w:p w:rsidR="00A5402C" w:rsidRDefault="00A5402C">
      <w:pPr>
        <w:spacing w:before="9" w:line="120" w:lineRule="exact"/>
        <w:rPr>
          <w:sz w:val="12"/>
          <w:szCs w:val="12"/>
        </w:rPr>
      </w:pPr>
    </w:p>
    <w:p w:rsidR="00A5402C" w:rsidRDefault="00673D1A">
      <w:pPr>
        <w:spacing w:line="200" w:lineRule="exact"/>
        <w:ind w:left="107" w:right="-32" w:firstLine="2"/>
        <w:jc w:val="both"/>
        <w:rPr>
          <w:sz w:val="19"/>
          <w:szCs w:val="19"/>
        </w:rPr>
      </w:pPr>
      <w:r>
        <w:rPr>
          <w:sz w:val="19"/>
          <w:szCs w:val="19"/>
        </w:rPr>
        <w:t>Member  States  shall  lay  down  the  rules on  penalties applicable to infringements of the national provisions adopted pursuant to</w:t>
      </w:r>
      <w:r>
        <w:rPr>
          <w:sz w:val="19"/>
          <w:szCs w:val="19"/>
        </w:rPr>
        <w:t xml:space="preserve"> this  Directive  and  shall  take  all  measures  </w:t>
      </w:r>
      <w:r>
        <w:rPr>
          <w:sz w:val="19"/>
          <w:szCs w:val="19"/>
        </w:rPr>
        <w:lastRenderedPageBreak/>
        <w:t>necessary  to  ensure that  the  penalties  are  implemented.  The  penalties  provided  for must  be  effective,  proportionate  and  dissuasive. Member  States</w:t>
      </w:r>
    </w:p>
    <w:p w:rsidR="00A5402C" w:rsidRDefault="00673D1A">
      <w:pPr>
        <w:spacing w:before="33"/>
        <w:ind w:right="94"/>
        <w:jc w:val="both"/>
        <w:rPr>
          <w:sz w:val="19"/>
          <w:szCs w:val="19"/>
        </w:rPr>
      </w:pPr>
      <w:r>
        <w:br w:type="column"/>
      </w:r>
      <w:r>
        <w:rPr>
          <w:sz w:val="19"/>
          <w:szCs w:val="19"/>
        </w:rPr>
        <w:lastRenderedPageBreak/>
        <w:t xml:space="preserve">shall  notify  those  provisions  to  the </w:t>
      </w:r>
      <w:r>
        <w:rPr>
          <w:sz w:val="19"/>
          <w:szCs w:val="19"/>
        </w:rPr>
        <w:t xml:space="preserve"> Commission  by  27  August</w:t>
      </w:r>
    </w:p>
    <w:p w:rsidR="00A5402C" w:rsidRDefault="00673D1A">
      <w:pPr>
        <w:spacing w:before="1" w:line="200" w:lineRule="exact"/>
        <w:ind w:right="90"/>
        <w:jc w:val="both"/>
        <w:rPr>
          <w:sz w:val="19"/>
          <w:szCs w:val="19"/>
        </w:rPr>
      </w:pPr>
      <w:r>
        <w:rPr>
          <w:sz w:val="19"/>
          <w:szCs w:val="19"/>
        </w:rPr>
        <w:t>2012   and   shall   notify   it   without   delay  of   any   subsequent amendments  affecting  them.</w:t>
      </w:r>
    </w:p>
    <w:p w:rsidR="00A5402C" w:rsidRDefault="00A5402C">
      <w:pPr>
        <w:spacing w:before="6" w:line="160" w:lineRule="exact"/>
        <w:rPr>
          <w:sz w:val="17"/>
          <w:szCs w:val="17"/>
        </w:rPr>
      </w:pPr>
    </w:p>
    <w:p w:rsidR="00A5402C" w:rsidRDefault="00A5402C">
      <w:pPr>
        <w:spacing w:line="200" w:lineRule="exact"/>
      </w:pPr>
    </w:p>
    <w:p w:rsidR="00A5402C" w:rsidRDefault="00A5402C">
      <w:pPr>
        <w:spacing w:line="200" w:lineRule="exact"/>
      </w:pPr>
    </w:p>
    <w:p w:rsidR="00A5402C" w:rsidRDefault="00673D1A">
      <w:pPr>
        <w:ind w:left="2034" w:right="2156"/>
        <w:jc w:val="center"/>
        <w:rPr>
          <w:sz w:val="19"/>
          <w:szCs w:val="19"/>
        </w:rPr>
      </w:pPr>
      <w:r>
        <w:rPr>
          <w:i/>
          <w:sz w:val="19"/>
          <w:szCs w:val="19"/>
        </w:rPr>
        <w:t>Article  24</w:t>
      </w:r>
    </w:p>
    <w:p w:rsidR="00A5402C" w:rsidRDefault="00A5402C">
      <w:pPr>
        <w:spacing w:before="3" w:line="120" w:lineRule="exact"/>
        <w:rPr>
          <w:sz w:val="12"/>
          <w:szCs w:val="12"/>
        </w:rPr>
      </w:pPr>
    </w:p>
    <w:p w:rsidR="00A5402C" w:rsidRDefault="00673D1A">
      <w:pPr>
        <w:ind w:left="1351" w:right="1470"/>
        <w:jc w:val="center"/>
        <w:rPr>
          <w:sz w:val="19"/>
          <w:szCs w:val="19"/>
        </w:rPr>
      </w:pPr>
      <w:r>
        <w:rPr>
          <w:b/>
          <w:sz w:val="19"/>
          <w:szCs w:val="19"/>
        </w:rPr>
        <w:t>Adaptation  of  the  Annex</w:t>
      </w:r>
    </w:p>
    <w:p w:rsidR="00A5402C" w:rsidRDefault="00A5402C">
      <w:pPr>
        <w:spacing w:before="3" w:line="120" w:lineRule="exact"/>
        <w:rPr>
          <w:sz w:val="12"/>
          <w:szCs w:val="12"/>
        </w:rPr>
      </w:pPr>
    </w:p>
    <w:p w:rsidR="00A5402C" w:rsidRDefault="00673D1A">
      <w:pPr>
        <w:ind w:left="2" w:right="90"/>
        <w:jc w:val="both"/>
        <w:rPr>
          <w:sz w:val="19"/>
          <w:szCs w:val="19"/>
        </w:rPr>
      </w:pPr>
      <w:r>
        <w:rPr>
          <w:sz w:val="19"/>
          <w:szCs w:val="19"/>
        </w:rPr>
        <w:t>The  Commission  may  adopt  delegated  acts  in  accordance  with</w:t>
      </w:r>
    </w:p>
    <w:p w:rsidR="00A5402C" w:rsidRDefault="00673D1A">
      <w:pPr>
        <w:spacing w:line="200" w:lineRule="exact"/>
        <w:ind w:right="97"/>
        <w:jc w:val="both"/>
        <w:rPr>
          <w:sz w:val="19"/>
          <w:szCs w:val="19"/>
        </w:rPr>
      </w:pPr>
      <w:r>
        <w:rPr>
          <w:sz w:val="19"/>
          <w:szCs w:val="19"/>
        </w:rPr>
        <w:t>Article 25  and subject to the conditions of Articles 26, 27 and</w:t>
      </w:r>
    </w:p>
    <w:p w:rsidR="00A5402C" w:rsidRDefault="00673D1A">
      <w:pPr>
        <w:spacing w:line="200" w:lineRule="exact"/>
        <w:ind w:right="3784"/>
        <w:jc w:val="both"/>
        <w:rPr>
          <w:sz w:val="19"/>
          <w:szCs w:val="19"/>
        </w:rPr>
      </w:pPr>
      <w:r>
        <w:rPr>
          <w:sz w:val="19"/>
          <w:szCs w:val="19"/>
        </w:rPr>
        <w:t>28  in  order  to:</w:t>
      </w:r>
    </w:p>
    <w:p w:rsidR="00A5402C" w:rsidRDefault="00A5402C">
      <w:pPr>
        <w:spacing w:before="2"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34" w:lineRule="auto"/>
        <w:ind w:left="293" w:right="90" w:hanging="290"/>
        <w:jc w:val="both"/>
        <w:rPr>
          <w:sz w:val="19"/>
          <w:szCs w:val="19"/>
        </w:rPr>
      </w:pPr>
      <w:r>
        <w:rPr>
          <w:sz w:val="19"/>
          <w:szCs w:val="19"/>
        </w:rPr>
        <w:t>(a)  supplement  or  amend  the  minimum  data  set  specified  in Part A of the Annex only in exceptional situations where it is  justified by  a  serious  risk  to  hu</w:t>
      </w:r>
      <w:r>
        <w:rPr>
          <w:sz w:val="19"/>
          <w:szCs w:val="19"/>
        </w:rPr>
        <w:t>man  health  considered  as such  on  the  basis  of  the  scientific  progress;</w:t>
      </w:r>
    </w:p>
    <w:p w:rsidR="00A5402C" w:rsidRDefault="00A5402C">
      <w:pPr>
        <w:spacing w:before="5"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00" w:lineRule="exact"/>
        <w:ind w:left="293" w:right="88" w:hanging="290"/>
        <w:jc w:val="both"/>
        <w:rPr>
          <w:sz w:val="19"/>
          <w:szCs w:val="19"/>
        </w:rPr>
      </w:pPr>
      <w:r>
        <w:rPr>
          <w:sz w:val="19"/>
          <w:szCs w:val="19"/>
        </w:rPr>
        <w:t>(b)  supplement or amend the complementary data set specified in  Part  B  of  the  Annex  in  order  to  adapt  it  to  scientific progress  and  international  work  carr</w:t>
      </w:r>
      <w:r>
        <w:rPr>
          <w:sz w:val="19"/>
          <w:szCs w:val="19"/>
        </w:rPr>
        <w:t>ied  out  in  the  field  of quality  and  safety  of  organs  intended  for  transplantation.</w:t>
      </w:r>
    </w:p>
    <w:p w:rsidR="00A5402C" w:rsidRDefault="00A5402C">
      <w:pPr>
        <w:spacing w:before="6" w:line="160" w:lineRule="exact"/>
        <w:rPr>
          <w:sz w:val="17"/>
          <w:szCs w:val="17"/>
        </w:rPr>
      </w:pPr>
    </w:p>
    <w:p w:rsidR="00A5402C" w:rsidRDefault="00A5402C">
      <w:pPr>
        <w:spacing w:line="200" w:lineRule="exact"/>
      </w:pPr>
    </w:p>
    <w:p w:rsidR="00A5402C" w:rsidRDefault="00A5402C">
      <w:pPr>
        <w:spacing w:line="200" w:lineRule="exact"/>
      </w:pPr>
    </w:p>
    <w:p w:rsidR="00A5402C" w:rsidRDefault="00673D1A">
      <w:pPr>
        <w:ind w:left="2034" w:right="2156"/>
        <w:jc w:val="center"/>
        <w:rPr>
          <w:sz w:val="19"/>
          <w:szCs w:val="19"/>
        </w:rPr>
      </w:pPr>
      <w:r>
        <w:rPr>
          <w:i/>
          <w:sz w:val="19"/>
          <w:szCs w:val="19"/>
        </w:rPr>
        <w:t>Article  25</w:t>
      </w:r>
    </w:p>
    <w:p w:rsidR="00A5402C" w:rsidRDefault="00A5402C">
      <w:pPr>
        <w:spacing w:before="3" w:line="120" w:lineRule="exact"/>
        <w:rPr>
          <w:sz w:val="12"/>
          <w:szCs w:val="12"/>
        </w:rPr>
      </w:pPr>
    </w:p>
    <w:p w:rsidR="00A5402C" w:rsidRDefault="00673D1A">
      <w:pPr>
        <w:ind w:left="1322" w:right="1438"/>
        <w:jc w:val="center"/>
        <w:rPr>
          <w:sz w:val="19"/>
          <w:szCs w:val="19"/>
        </w:rPr>
      </w:pPr>
      <w:r>
        <w:rPr>
          <w:b/>
          <w:sz w:val="19"/>
          <w:szCs w:val="19"/>
        </w:rPr>
        <w:t>Exercise  of  the  delegation</w:t>
      </w:r>
    </w:p>
    <w:p w:rsidR="00A5402C" w:rsidRDefault="00A5402C">
      <w:pPr>
        <w:spacing w:before="9" w:line="120" w:lineRule="exact"/>
        <w:rPr>
          <w:sz w:val="12"/>
          <w:szCs w:val="12"/>
        </w:rPr>
      </w:pPr>
    </w:p>
    <w:p w:rsidR="00A5402C" w:rsidRDefault="00673D1A">
      <w:pPr>
        <w:spacing w:line="200" w:lineRule="exact"/>
        <w:ind w:right="87" w:firstLine="2"/>
        <w:jc w:val="both"/>
        <w:rPr>
          <w:sz w:val="19"/>
          <w:szCs w:val="19"/>
        </w:rPr>
      </w:pPr>
      <w:r>
        <w:rPr>
          <w:sz w:val="19"/>
          <w:szCs w:val="19"/>
        </w:rPr>
        <w:t>1.      The  power  to  adopt  the  delegated  acts  referred  to  in</w:t>
      </w:r>
      <w:r>
        <w:rPr>
          <w:sz w:val="19"/>
          <w:szCs w:val="19"/>
        </w:rPr>
        <w:t xml:space="preserve"> Article  24  shall  be  conferred  on  the  Commission  for  a  period of five years following 27 August 2010.  The Commission shall make a report in respect of the delegated powers not later than six  months  before  the  end  of  the  five-year  period.</w:t>
      </w:r>
      <w:r>
        <w:rPr>
          <w:sz w:val="19"/>
          <w:szCs w:val="19"/>
        </w:rPr>
        <w:t xml:space="preserve">  The  dele</w:t>
      </w:r>
      <w:r>
        <w:rPr>
          <w:rFonts w:ascii="Calibri" w:eastAsia="Calibri" w:hAnsi="Calibri" w:cs="Calibri"/>
          <w:sz w:val="19"/>
          <w:szCs w:val="19"/>
        </w:rPr>
        <w:t xml:space="preserve">­ </w:t>
      </w:r>
      <w:r>
        <w:rPr>
          <w:sz w:val="19"/>
          <w:szCs w:val="19"/>
        </w:rPr>
        <w:t>gation of powers shall be automatically extended for periods of an  identical  duration,  unless  the  European  Parliament  or  the Council  revokes  it  in  accordance  with  Article  26.</w:t>
      </w:r>
    </w:p>
    <w:p w:rsidR="00A5402C" w:rsidRDefault="00A5402C">
      <w:pPr>
        <w:spacing w:before="2"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00" w:lineRule="exact"/>
        <w:ind w:right="89" w:firstLine="2"/>
        <w:jc w:val="both"/>
        <w:rPr>
          <w:sz w:val="19"/>
          <w:szCs w:val="19"/>
        </w:rPr>
      </w:pPr>
      <w:r>
        <w:rPr>
          <w:sz w:val="19"/>
          <w:szCs w:val="19"/>
        </w:rPr>
        <w:t xml:space="preserve">2.      As soon as it adopts a delegated act, the </w:t>
      </w:r>
      <w:r>
        <w:rPr>
          <w:sz w:val="19"/>
          <w:szCs w:val="19"/>
        </w:rPr>
        <w:t>Commission shall notify  it  simultaneously to  the  European Parliament  and  to  the Council.</w:t>
      </w:r>
    </w:p>
    <w:p w:rsidR="00A5402C" w:rsidRDefault="00A5402C">
      <w:pPr>
        <w:spacing w:before="7" w:line="160" w:lineRule="exact"/>
        <w:rPr>
          <w:sz w:val="17"/>
          <w:szCs w:val="17"/>
        </w:rPr>
      </w:pPr>
    </w:p>
    <w:p w:rsidR="00A5402C" w:rsidRDefault="00A5402C">
      <w:pPr>
        <w:spacing w:line="200" w:lineRule="exact"/>
      </w:pPr>
    </w:p>
    <w:p w:rsidR="00A5402C" w:rsidRDefault="00A5402C">
      <w:pPr>
        <w:spacing w:line="200" w:lineRule="exact"/>
      </w:pPr>
    </w:p>
    <w:p w:rsidR="00A5402C" w:rsidRDefault="00673D1A">
      <w:pPr>
        <w:ind w:left="2" w:right="91"/>
        <w:jc w:val="both"/>
        <w:rPr>
          <w:sz w:val="19"/>
          <w:szCs w:val="19"/>
        </w:rPr>
      </w:pPr>
      <w:r>
        <w:rPr>
          <w:sz w:val="19"/>
          <w:szCs w:val="19"/>
        </w:rPr>
        <w:t>3.      The  power  to  adopt  delegated  acts  is  conferred  on  the</w:t>
      </w:r>
    </w:p>
    <w:p w:rsidR="00A5402C" w:rsidRDefault="00673D1A">
      <w:pPr>
        <w:spacing w:line="200" w:lineRule="exact"/>
        <w:ind w:right="94"/>
        <w:jc w:val="both"/>
        <w:rPr>
          <w:sz w:val="19"/>
          <w:szCs w:val="19"/>
        </w:rPr>
      </w:pPr>
      <w:r>
        <w:rPr>
          <w:sz w:val="19"/>
          <w:szCs w:val="19"/>
        </w:rPr>
        <w:t>Commission  subject  to  the  conditions  laid  down  in  Articles</w:t>
      </w:r>
    </w:p>
    <w:p w:rsidR="00A5402C" w:rsidRDefault="00673D1A">
      <w:pPr>
        <w:spacing w:line="200" w:lineRule="exact"/>
        <w:ind w:right="4081"/>
        <w:jc w:val="both"/>
        <w:rPr>
          <w:sz w:val="19"/>
          <w:szCs w:val="19"/>
        </w:rPr>
      </w:pPr>
      <w:r>
        <w:rPr>
          <w:sz w:val="19"/>
          <w:szCs w:val="19"/>
        </w:rPr>
        <w:t>26  and  27.</w:t>
      </w:r>
    </w:p>
    <w:p w:rsidR="00A5402C" w:rsidRDefault="00A5402C">
      <w:pPr>
        <w:spacing w:before="4" w:line="180" w:lineRule="exact"/>
        <w:rPr>
          <w:sz w:val="18"/>
          <w:szCs w:val="18"/>
        </w:rPr>
      </w:pPr>
    </w:p>
    <w:p w:rsidR="00A5402C" w:rsidRDefault="00A5402C">
      <w:pPr>
        <w:spacing w:line="200" w:lineRule="exact"/>
      </w:pPr>
    </w:p>
    <w:p w:rsidR="00A5402C" w:rsidRDefault="00A5402C">
      <w:pPr>
        <w:spacing w:line="200" w:lineRule="exact"/>
      </w:pPr>
    </w:p>
    <w:p w:rsidR="00A5402C" w:rsidRDefault="00673D1A">
      <w:pPr>
        <w:spacing w:line="200" w:lineRule="exact"/>
        <w:ind w:right="89" w:firstLine="2"/>
        <w:jc w:val="both"/>
        <w:rPr>
          <w:sz w:val="19"/>
          <w:szCs w:val="19"/>
        </w:rPr>
      </w:pPr>
      <w:r>
        <w:rPr>
          <w:sz w:val="19"/>
          <w:szCs w:val="19"/>
        </w:rPr>
        <w:t>4.      Where,  in  the  case  of  the  emergence  of  new  serious  risk to human health, imperative grounds of urgency so require, the procedure  provided  for  in  Article  28  shall  apply  to  delegated acts  adopted  pursuant  to  Article  24(a).</w:t>
      </w:r>
    </w:p>
    <w:p w:rsidR="00A5402C" w:rsidRDefault="00A5402C">
      <w:pPr>
        <w:spacing w:before="6" w:line="160" w:lineRule="exact"/>
        <w:rPr>
          <w:sz w:val="17"/>
          <w:szCs w:val="17"/>
        </w:rPr>
      </w:pPr>
    </w:p>
    <w:p w:rsidR="00A5402C" w:rsidRDefault="00A5402C">
      <w:pPr>
        <w:spacing w:line="200" w:lineRule="exact"/>
      </w:pPr>
    </w:p>
    <w:p w:rsidR="00A5402C" w:rsidRDefault="00A5402C">
      <w:pPr>
        <w:spacing w:line="200" w:lineRule="exact"/>
      </w:pPr>
    </w:p>
    <w:p w:rsidR="00A5402C" w:rsidRDefault="00673D1A">
      <w:pPr>
        <w:ind w:left="2034" w:right="2156"/>
        <w:jc w:val="center"/>
        <w:rPr>
          <w:sz w:val="19"/>
          <w:szCs w:val="19"/>
        </w:rPr>
      </w:pPr>
      <w:r>
        <w:rPr>
          <w:i/>
          <w:sz w:val="19"/>
          <w:szCs w:val="19"/>
        </w:rPr>
        <w:lastRenderedPageBreak/>
        <w:t>Article  26</w:t>
      </w:r>
    </w:p>
    <w:p w:rsidR="00A5402C" w:rsidRDefault="00A5402C">
      <w:pPr>
        <w:spacing w:before="3" w:line="120" w:lineRule="exact"/>
        <w:rPr>
          <w:sz w:val="12"/>
          <w:szCs w:val="12"/>
        </w:rPr>
      </w:pPr>
    </w:p>
    <w:p w:rsidR="00A5402C" w:rsidRDefault="00673D1A">
      <w:pPr>
        <w:ind w:left="1196" w:right="1312"/>
        <w:jc w:val="center"/>
        <w:rPr>
          <w:sz w:val="19"/>
          <w:szCs w:val="19"/>
        </w:rPr>
      </w:pPr>
      <w:r>
        <w:rPr>
          <w:b/>
          <w:sz w:val="19"/>
          <w:szCs w:val="19"/>
        </w:rPr>
        <w:t>Revocation  of  the  delegation</w:t>
      </w:r>
    </w:p>
    <w:p w:rsidR="00A5402C" w:rsidRDefault="00A5402C">
      <w:pPr>
        <w:spacing w:before="9" w:line="120" w:lineRule="exact"/>
        <w:rPr>
          <w:sz w:val="12"/>
          <w:szCs w:val="12"/>
        </w:rPr>
      </w:pPr>
    </w:p>
    <w:p w:rsidR="00A5402C" w:rsidRDefault="00673D1A">
      <w:pPr>
        <w:spacing w:line="200" w:lineRule="exact"/>
        <w:ind w:right="91" w:firstLine="2"/>
        <w:jc w:val="both"/>
        <w:rPr>
          <w:sz w:val="19"/>
          <w:szCs w:val="19"/>
        </w:rPr>
        <w:sectPr w:rsidR="00A5402C">
          <w:type w:val="continuous"/>
          <w:pgSz w:w="11920" w:h="16840"/>
          <w:pgMar w:top="980" w:right="640" w:bottom="280" w:left="800" w:header="720" w:footer="720" w:gutter="0"/>
          <w:cols w:num="2" w:space="720" w:equalWidth="0">
            <w:col w:w="4973" w:space="507"/>
            <w:col w:w="5000"/>
          </w:cols>
        </w:sectPr>
      </w:pPr>
      <w:r>
        <w:rPr>
          <w:sz w:val="19"/>
          <w:szCs w:val="19"/>
        </w:rPr>
        <w:t>1.      The delegation of powers referred to in Article 24 may be revoked  at  any  time  by  the  European  Parliament  or  by  the Council.</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760" w:bottom="280" w:left="680" w:header="780" w:footer="0" w:gutter="0"/>
          <w:cols w:space="720"/>
        </w:sectPr>
      </w:pPr>
    </w:p>
    <w:p w:rsidR="00A5402C" w:rsidRDefault="00673D1A">
      <w:pPr>
        <w:spacing w:before="39" w:line="200" w:lineRule="exact"/>
        <w:ind w:left="114" w:right="-33" w:firstLine="2"/>
        <w:jc w:val="both"/>
        <w:rPr>
          <w:sz w:val="19"/>
          <w:szCs w:val="19"/>
        </w:rPr>
      </w:pPr>
      <w:r>
        <w:rPr>
          <w:sz w:val="19"/>
          <w:szCs w:val="19"/>
        </w:rPr>
        <w:lastRenderedPageBreak/>
        <w:t>2.      The    institution    which    has    commenced    an    internal procedure  for  deciding  whether  to  revoke  the  delegation  of powers  shall  endeavour  to  inform  the  other  institution  and the   Commission   within   a   reasonable   tim</w:t>
      </w:r>
      <w:r>
        <w:rPr>
          <w:sz w:val="19"/>
          <w:szCs w:val="19"/>
        </w:rPr>
        <w:t>e   before   the   final decision  is  taken,  indicating  the  delegated  powers  which  could be  subject  to  revocation  and  possible  reasons  for  a  revocation.</w:t>
      </w:r>
    </w:p>
    <w:p w:rsidR="00A5402C" w:rsidRDefault="00A5402C">
      <w:pPr>
        <w:spacing w:line="200" w:lineRule="exact"/>
      </w:pPr>
    </w:p>
    <w:p w:rsidR="00A5402C" w:rsidRDefault="00A5402C">
      <w:pPr>
        <w:spacing w:line="200" w:lineRule="exact"/>
      </w:pPr>
    </w:p>
    <w:p w:rsidR="00A5402C" w:rsidRDefault="00A5402C">
      <w:pPr>
        <w:spacing w:before="15" w:line="200" w:lineRule="exact"/>
      </w:pPr>
    </w:p>
    <w:p w:rsidR="00A5402C" w:rsidRDefault="00673D1A">
      <w:pPr>
        <w:spacing w:line="200" w:lineRule="exact"/>
        <w:ind w:left="114" w:right="-32" w:firstLine="2"/>
        <w:jc w:val="both"/>
        <w:rPr>
          <w:sz w:val="19"/>
          <w:szCs w:val="19"/>
        </w:rPr>
      </w:pPr>
      <w:r>
        <w:rPr>
          <w:sz w:val="19"/>
          <w:szCs w:val="19"/>
        </w:rPr>
        <w:t>3.      The  decision  of  revocation  shall  put  an  end  to  the  dele</w:t>
      </w:r>
      <w:r>
        <w:rPr>
          <w:rFonts w:ascii="Calibri" w:eastAsia="Calibri" w:hAnsi="Calibri" w:cs="Calibri"/>
          <w:sz w:val="19"/>
          <w:szCs w:val="19"/>
        </w:rPr>
        <w:t xml:space="preserve">­ </w:t>
      </w:r>
      <w:r>
        <w:rPr>
          <w:sz w:val="19"/>
          <w:szCs w:val="19"/>
        </w:rPr>
        <w:t>gation  of  the  powers  specified  in  that  decision.  It  shall  take effect  immediately  or  at  a  later  date  specified  therein.  It  shall not  affect  the  validity  of  the  delegated  acts  already  in  force.  It shall  be  published  in  the</w:t>
      </w:r>
      <w:r>
        <w:rPr>
          <w:sz w:val="19"/>
          <w:szCs w:val="19"/>
        </w:rPr>
        <w:t xml:space="preserve">  </w:t>
      </w:r>
      <w:r>
        <w:rPr>
          <w:i/>
          <w:sz w:val="19"/>
          <w:szCs w:val="19"/>
        </w:rPr>
        <w:t>Official  Journal  of  the  European  Union</w:t>
      </w:r>
      <w:r>
        <w:rPr>
          <w:sz w:val="19"/>
          <w:szCs w:val="19"/>
        </w:rPr>
        <w:t>.</w:t>
      </w:r>
    </w:p>
    <w:p w:rsidR="00A5402C" w:rsidRDefault="00A5402C">
      <w:pPr>
        <w:spacing w:line="200" w:lineRule="exact"/>
      </w:pPr>
    </w:p>
    <w:p w:rsidR="00A5402C" w:rsidRDefault="00A5402C">
      <w:pPr>
        <w:spacing w:line="200" w:lineRule="exact"/>
      </w:pPr>
    </w:p>
    <w:p w:rsidR="00A5402C" w:rsidRDefault="00A5402C">
      <w:pPr>
        <w:spacing w:before="8" w:line="200" w:lineRule="exact"/>
      </w:pPr>
    </w:p>
    <w:p w:rsidR="00A5402C" w:rsidRDefault="00673D1A">
      <w:pPr>
        <w:ind w:left="2148" w:right="2035"/>
        <w:jc w:val="center"/>
        <w:rPr>
          <w:sz w:val="19"/>
          <w:szCs w:val="19"/>
        </w:rPr>
      </w:pPr>
      <w:r>
        <w:rPr>
          <w:i/>
          <w:sz w:val="19"/>
          <w:szCs w:val="19"/>
        </w:rPr>
        <w:t>Article  27</w:t>
      </w:r>
    </w:p>
    <w:p w:rsidR="00A5402C" w:rsidRDefault="00A5402C">
      <w:pPr>
        <w:spacing w:before="3" w:line="120" w:lineRule="exact"/>
        <w:rPr>
          <w:sz w:val="12"/>
          <w:szCs w:val="12"/>
        </w:rPr>
      </w:pPr>
    </w:p>
    <w:p w:rsidR="00A5402C" w:rsidRDefault="00673D1A">
      <w:pPr>
        <w:ind w:left="1378" w:right="1266"/>
        <w:jc w:val="center"/>
        <w:rPr>
          <w:sz w:val="19"/>
          <w:szCs w:val="19"/>
        </w:rPr>
      </w:pPr>
      <w:r>
        <w:rPr>
          <w:b/>
          <w:sz w:val="19"/>
          <w:szCs w:val="19"/>
        </w:rPr>
        <w:t>Objection  to  delegated acts</w:t>
      </w:r>
    </w:p>
    <w:p w:rsidR="00A5402C" w:rsidRDefault="00A5402C">
      <w:pPr>
        <w:spacing w:before="9" w:line="120" w:lineRule="exact"/>
        <w:rPr>
          <w:sz w:val="12"/>
          <w:szCs w:val="12"/>
        </w:rPr>
      </w:pPr>
    </w:p>
    <w:p w:rsidR="00A5402C" w:rsidRDefault="00673D1A">
      <w:pPr>
        <w:spacing w:line="200" w:lineRule="exact"/>
        <w:ind w:left="114" w:right="-30" w:firstLine="2"/>
        <w:jc w:val="both"/>
        <w:rPr>
          <w:sz w:val="19"/>
          <w:szCs w:val="19"/>
        </w:rPr>
      </w:pPr>
      <w:r>
        <w:rPr>
          <w:sz w:val="19"/>
          <w:szCs w:val="19"/>
        </w:rPr>
        <w:t>1.      The  European  Parliament  or  the  Council  may  object  to  a delegated  act  within  a  period  of  two  months  from  the  date  of notification.</w:t>
      </w:r>
    </w:p>
    <w:p w:rsidR="00A5402C" w:rsidRDefault="00A5402C">
      <w:pPr>
        <w:spacing w:line="200" w:lineRule="exact"/>
      </w:pPr>
    </w:p>
    <w:p w:rsidR="00A5402C" w:rsidRDefault="00A5402C">
      <w:pPr>
        <w:spacing w:line="200" w:lineRule="exact"/>
      </w:pPr>
    </w:p>
    <w:p w:rsidR="00A5402C" w:rsidRDefault="00A5402C">
      <w:pPr>
        <w:spacing w:before="15" w:line="200" w:lineRule="exact"/>
      </w:pPr>
    </w:p>
    <w:p w:rsidR="00A5402C" w:rsidRDefault="00673D1A">
      <w:pPr>
        <w:spacing w:line="200" w:lineRule="exact"/>
        <w:ind w:left="114" w:right="-31" w:firstLine="2"/>
        <w:jc w:val="both"/>
        <w:rPr>
          <w:sz w:val="19"/>
          <w:szCs w:val="19"/>
        </w:rPr>
      </w:pPr>
      <w:r>
        <w:rPr>
          <w:sz w:val="19"/>
          <w:szCs w:val="19"/>
        </w:rPr>
        <w:t>A</w:t>
      </w:r>
      <w:r>
        <w:rPr>
          <w:sz w:val="19"/>
          <w:szCs w:val="19"/>
        </w:rPr>
        <w:t>t the initiative of the European Parliament or the Council this period  shall  be  extended  by  two  months.</w:t>
      </w:r>
    </w:p>
    <w:p w:rsidR="00A5402C" w:rsidRDefault="00A5402C">
      <w:pPr>
        <w:spacing w:line="200" w:lineRule="exact"/>
      </w:pPr>
    </w:p>
    <w:p w:rsidR="00A5402C" w:rsidRDefault="00A5402C">
      <w:pPr>
        <w:spacing w:line="200" w:lineRule="exact"/>
      </w:pPr>
    </w:p>
    <w:p w:rsidR="00A5402C" w:rsidRDefault="00A5402C">
      <w:pPr>
        <w:spacing w:before="14" w:line="200" w:lineRule="exact"/>
      </w:pPr>
    </w:p>
    <w:p w:rsidR="00A5402C" w:rsidRDefault="00673D1A">
      <w:pPr>
        <w:spacing w:line="200" w:lineRule="exact"/>
        <w:ind w:left="114" w:right="-32" w:firstLine="2"/>
        <w:jc w:val="both"/>
        <w:rPr>
          <w:sz w:val="19"/>
          <w:szCs w:val="19"/>
        </w:rPr>
      </w:pPr>
      <w:r>
        <w:rPr>
          <w:sz w:val="19"/>
          <w:szCs w:val="19"/>
        </w:rPr>
        <w:t>2.      If,   on   expiry   of   that   period,   neither   the   European</w:t>
      </w:r>
      <w:r>
        <w:rPr>
          <w:sz w:val="19"/>
          <w:szCs w:val="19"/>
        </w:rPr>
        <w:t xml:space="preserve"> Parliament  nor  the  Council  has  objected  to  the  delegated  act, it shall be published in the </w:t>
      </w:r>
      <w:r>
        <w:rPr>
          <w:i/>
          <w:sz w:val="19"/>
          <w:szCs w:val="19"/>
        </w:rPr>
        <w:t xml:space="preserve">Official Journal of the European Union </w:t>
      </w:r>
      <w:r>
        <w:rPr>
          <w:sz w:val="19"/>
          <w:szCs w:val="19"/>
        </w:rPr>
        <w:t>and  shall  enter  into  force  on  the  date  stated  therein.</w:t>
      </w:r>
    </w:p>
    <w:p w:rsidR="00A5402C" w:rsidRDefault="00A5402C">
      <w:pPr>
        <w:spacing w:line="200" w:lineRule="exact"/>
      </w:pPr>
    </w:p>
    <w:p w:rsidR="00A5402C" w:rsidRDefault="00A5402C">
      <w:pPr>
        <w:spacing w:line="200" w:lineRule="exact"/>
      </w:pPr>
    </w:p>
    <w:p w:rsidR="00A5402C" w:rsidRDefault="00A5402C">
      <w:pPr>
        <w:spacing w:before="12" w:line="200" w:lineRule="exact"/>
      </w:pPr>
    </w:p>
    <w:p w:rsidR="00A5402C" w:rsidRDefault="00673D1A">
      <w:pPr>
        <w:spacing w:line="234" w:lineRule="auto"/>
        <w:ind w:left="114" w:right="-32" w:firstLine="2"/>
        <w:jc w:val="both"/>
        <w:rPr>
          <w:sz w:val="19"/>
          <w:szCs w:val="19"/>
        </w:rPr>
      </w:pPr>
      <w:r>
        <w:rPr>
          <w:sz w:val="19"/>
          <w:szCs w:val="19"/>
        </w:rPr>
        <w:t xml:space="preserve">The delegated act may be published in the </w:t>
      </w:r>
      <w:r>
        <w:rPr>
          <w:i/>
          <w:sz w:val="19"/>
          <w:szCs w:val="19"/>
        </w:rPr>
        <w:t>Officia</w:t>
      </w:r>
      <w:r>
        <w:rPr>
          <w:i/>
          <w:sz w:val="19"/>
          <w:szCs w:val="19"/>
        </w:rPr>
        <w:t xml:space="preserve">l Journal of the European  Union  </w:t>
      </w:r>
      <w:r>
        <w:rPr>
          <w:sz w:val="19"/>
          <w:szCs w:val="19"/>
        </w:rPr>
        <w:t>and  enter  into  force  before  the  expiry  of  that period  if  the  European  Parliament  and  the  Council  have  both informed   the   Commission   of   their   intention   not   to   raise objections.</w:t>
      </w:r>
    </w:p>
    <w:p w:rsidR="00A5402C" w:rsidRDefault="00A5402C">
      <w:pPr>
        <w:spacing w:line="200" w:lineRule="exact"/>
      </w:pPr>
    </w:p>
    <w:p w:rsidR="00A5402C" w:rsidRDefault="00A5402C">
      <w:pPr>
        <w:spacing w:line="200" w:lineRule="exact"/>
      </w:pPr>
    </w:p>
    <w:p w:rsidR="00A5402C" w:rsidRDefault="00A5402C">
      <w:pPr>
        <w:spacing w:before="16" w:line="200" w:lineRule="exact"/>
      </w:pPr>
    </w:p>
    <w:p w:rsidR="00A5402C" w:rsidRDefault="00673D1A">
      <w:pPr>
        <w:spacing w:line="200" w:lineRule="exact"/>
        <w:ind w:left="114" w:right="-31" w:firstLine="2"/>
        <w:jc w:val="both"/>
        <w:rPr>
          <w:sz w:val="19"/>
          <w:szCs w:val="19"/>
        </w:rPr>
      </w:pPr>
      <w:r>
        <w:rPr>
          <w:sz w:val="19"/>
          <w:szCs w:val="19"/>
        </w:rPr>
        <w:t xml:space="preserve">3.      If </w:t>
      </w:r>
      <w:r>
        <w:rPr>
          <w:sz w:val="19"/>
          <w:szCs w:val="19"/>
        </w:rPr>
        <w:t xml:space="preserve"> the  European  Parliament  or  the  Council  objects  to  a delegated   act,  it   shall   not   enter   into   force.  The   institution which   objects   shall   state   the   reasons   for   objecting   to   the delegated  act.</w:t>
      </w:r>
    </w:p>
    <w:p w:rsidR="00A5402C" w:rsidRDefault="00A5402C">
      <w:pPr>
        <w:spacing w:line="200" w:lineRule="exact"/>
      </w:pPr>
    </w:p>
    <w:p w:rsidR="00A5402C" w:rsidRDefault="00A5402C">
      <w:pPr>
        <w:spacing w:line="200" w:lineRule="exact"/>
      </w:pPr>
    </w:p>
    <w:p w:rsidR="00A5402C" w:rsidRDefault="00A5402C">
      <w:pPr>
        <w:spacing w:before="9" w:line="200" w:lineRule="exact"/>
      </w:pPr>
    </w:p>
    <w:p w:rsidR="00A5402C" w:rsidRDefault="00673D1A">
      <w:pPr>
        <w:ind w:left="2148" w:right="2035"/>
        <w:jc w:val="center"/>
        <w:rPr>
          <w:sz w:val="19"/>
          <w:szCs w:val="19"/>
        </w:rPr>
      </w:pPr>
      <w:r>
        <w:rPr>
          <w:i/>
          <w:sz w:val="19"/>
          <w:szCs w:val="19"/>
        </w:rPr>
        <w:t>Article  28</w:t>
      </w:r>
    </w:p>
    <w:p w:rsidR="00A5402C" w:rsidRDefault="00A5402C">
      <w:pPr>
        <w:spacing w:before="2" w:line="120" w:lineRule="exact"/>
        <w:rPr>
          <w:sz w:val="12"/>
          <w:szCs w:val="12"/>
        </w:rPr>
      </w:pPr>
    </w:p>
    <w:p w:rsidR="00A5402C" w:rsidRDefault="00673D1A">
      <w:pPr>
        <w:ind w:left="1717" w:right="1602"/>
        <w:jc w:val="center"/>
        <w:rPr>
          <w:sz w:val="19"/>
          <w:szCs w:val="19"/>
        </w:rPr>
      </w:pPr>
      <w:r>
        <w:rPr>
          <w:b/>
          <w:sz w:val="19"/>
          <w:szCs w:val="19"/>
        </w:rPr>
        <w:t>Urgency  procedure</w:t>
      </w:r>
    </w:p>
    <w:p w:rsidR="00A5402C" w:rsidRDefault="00A5402C">
      <w:pPr>
        <w:spacing w:before="7" w:line="120" w:lineRule="exact"/>
        <w:rPr>
          <w:sz w:val="12"/>
          <w:szCs w:val="12"/>
        </w:rPr>
      </w:pPr>
    </w:p>
    <w:p w:rsidR="00A5402C" w:rsidRDefault="00673D1A">
      <w:pPr>
        <w:spacing w:line="234" w:lineRule="auto"/>
        <w:ind w:left="114" w:right="-31" w:firstLine="2"/>
        <w:jc w:val="both"/>
        <w:rPr>
          <w:sz w:val="19"/>
          <w:szCs w:val="19"/>
        </w:rPr>
      </w:pPr>
      <w:r>
        <w:rPr>
          <w:sz w:val="19"/>
          <w:szCs w:val="19"/>
        </w:rPr>
        <w:t>1.      Delegated  acts  adopted  under  this  Article  shall  enter  into force  without  delay  and  shall  apply  as  long  as  no  objection  is expressed in accordance with paragraph 2. The notification of a delegated   act   adopt</w:t>
      </w:r>
      <w:r>
        <w:rPr>
          <w:sz w:val="19"/>
          <w:szCs w:val="19"/>
        </w:rPr>
        <w:t>ed   under   this   Article   to   the   European Parliament  and  to  the  Council  shall  state  the  reasons  for  the use  of  the  urgency  procedure.</w:t>
      </w:r>
    </w:p>
    <w:p w:rsidR="00A5402C" w:rsidRDefault="00A5402C">
      <w:pPr>
        <w:spacing w:line="200" w:lineRule="exact"/>
      </w:pPr>
    </w:p>
    <w:p w:rsidR="00A5402C" w:rsidRDefault="00A5402C">
      <w:pPr>
        <w:spacing w:line="200" w:lineRule="exact"/>
      </w:pPr>
    </w:p>
    <w:p w:rsidR="00A5402C" w:rsidRDefault="00A5402C">
      <w:pPr>
        <w:spacing w:before="16" w:line="200" w:lineRule="exact"/>
      </w:pPr>
    </w:p>
    <w:p w:rsidR="00A5402C" w:rsidRDefault="00673D1A">
      <w:pPr>
        <w:spacing w:line="200" w:lineRule="exact"/>
        <w:ind w:left="114" w:right="-30" w:firstLine="2"/>
        <w:jc w:val="both"/>
        <w:rPr>
          <w:sz w:val="19"/>
          <w:szCs w:val="19"/>
        </w:rPr>
      </w:pPr>
      <w:r>
        <w:rPr>
          <w:sz w:val="19"/>
          <w:szCs w:val="19"/>
        </w:rPr>
        <w:lastRenderedPageBreak/>
        <w:t>2.      The  European  Parliament  or  the  Council  may  object  to  a delegated act adopted und</w:t>
      </w:r>
      <w:r>
        <w:rPr>
          <w:sz w:val="19"/>
          <w:szCs w:val="19"/>
        </w:rPr>
        <w:t>er this Article in accordance with the</w:t>
      </w:r>
    </w:p>
    <w:p w:rsidR="00A5402C" w:rsidRDefault="00673D1A">
      <w:pPr>
        <w:spacing w:before="39" w:line="200" w:lineRule="exact"/>
        <w:ind w:right="84"/>
        <w:jc w:val="both"/>
        <w:rPr>
          <w:sz w:val="19"/>
          <w:szCs w:val="19"/>
        </w:rPr>
      </w:pPr>
      <w:r>
        <w:br w:type="column"/>
      </w:r>
      <w:r>
        <w:rPr>
          <w:sz w:val="19"/>
          <w:szCs w:val="19"/>
        </w:rPr>
        <w:lastRenderedPageBreak/>
        <w:t>procedure  referred  to  in  Article  27(1).  In  such  a  case,  the  act shall  cease  to  apply.  The  institution  which  objects  to  such  a delegated  act  shall  state  its  reasons  therefor.</w:t>
      </w:r>
    </w:p>
    <w:p w:rsidR="00A5402C" w:rsidRDefault="00A5402C">
      <w:pPr>
        <w:spacing w:line="200" w:lineRule="exact"/>
      </w:pPr>
    </w:p>
    <w:p w:rsidR="00A5402C" w:rsidRDefault="00A5402C">
      <w:pPr>
        <w:spacing w:line="200" w:lineRule="exact"/>
      </w:pPr>
    </w:p>
    <w:p w:rsidR="00A5402C" w:rsidRDefault="00A5402C">
      <w:pPr>
        <w:spacing w:before="2" w:line="280" w:lineRule="exact"/>
        <w:rPr>
          <w:sz w:val="28"/>
          <w:szCs w:val="28"/>
        </w:rPr>
      </w:pPr>
    </w:p>
    <w:p w:rsidR="00A5402C" w:rsidRDefault="00673D1A">
      <w:pPr>
        <w:ind w:left="2034" w:right="2149"/>
        <w:jc w:val="center"/>
        <w:rPr>
          <w:sz w:val="19"/>
          <w:szCs w:val="19"/>
        </w:rPr>
      </w:pPr>
      <w:r>
        <w:rPr>
          <w:i/>
          <w:sz w:val="19"/>
          <w:szCs w:val="19"/>
        </w:rPr>
        <w:t>Article  29</w:t>
      </w:r>
    </w:p>
    <w:p w:rsidR="00A5402C" w:rsidRDefault="00A5402C">
      <w:pPr>
        <w:spacing w:before="3" w:line="120" w:lineRule="exact"/>
        <w:rPr>
          <w:sz w:val="12"/>
          <w:szCs w:val="12"/>
        </w:rPr>
      </w:pPr>
    </w:p>
    <w:p w:rsidR="00A5402C" w:rsidRDefault="00673D1A">
      <w:pPr>
        <w:ind w:left="1423" w:right="1537"/>
        <w:jc w:val="center"/>
        <w:rPr>
          <w:sz w:val="19"/>
          <w:szCs w:val="19"/>
        </w:rPr>
      </w:pPr>
      <w:r>
        <w:rPr>
          <w:b/>
          <w:sz w:val="19"/>
          <w:szCs w:val="19"/>
        </w:rPr>
        <w:t>Implementing measures</w:t>
      </w:r>
    </w:p>
    <w:p w:rsidR="00A5402C" w:rsidRDefault="00A5402C">
      <w:pPr>
        <w:spacing w:before="9" w:line="120" w:lineRule="exact"/>
        <w:rPr>
          <w:sz w:val="12"/>
          <w:szCs w:val="12"/>
        </w:rPr>
      </w:pPr>
    </w:p>
    <w:p w:rsidR="00A5402C" w:rsidRDefault="00673D1A">
      <w:pPr>
        <w:spacing w:line="200" w:lineRule="exact"/>
        <w:ind w:right="80" w:firstLine="2"/>
        <w:jc w:val="both"/>
        <w:rPr>
          <w:sz w:val="19"/>
          <w:szCs w:val="19"/>
        </w:rPr>
      </w:pPr>
      <w:r>
        <w:rPr>
          <w:sz w:val="19"/>
          <w:szCs w:val="19"/>
        </w:rPr>
        <w:t>The   Commission   shall   adopt,   where   organs   are   exchanged between  Member  States,  detailed  rules  for  the  uniform  imple</w:t>
      </w:r>
      <w:r>
        <w:rPr>
          <w:rFonts w:ascii="Calibri" w:eastAsia="Calibri" w:hAnsi="Calibri" w:cs="Calibri"/>
          <w:sz w:val="19"/>
          <w:szCs w:val="19"/>
        </w:rPr>
        <w:t xml:space="preserve">­ </w:t>
      </w:r>
      <w:r>
        <w:rPr>
          <w:sz w:val="19"/>
          <w:szCs w:val="19"/>
        </w:rPr>
        <w:t>mentation  of  this  Directive  in  accordance  with  the  procedure</w:t>
      </w:r>
      <w:r>
        <w:rPr>
          <w:sz w:val="19"/>
          <w:szCs w:val="19"/>
        </w:rPr>
        <w:t xml:space="preserve"> referred  to  in  Article  30(2),  on  the  following:</w:t>
      </w:r>
    </w:p>
    <w:p w:rsidR="00A5402C" w:rsidRDefault="00A5402C">
      <w:pPr>
        <w:spacing w:line="200" w:lineRule="exact"/>
      </w:pPr>
    </w:p>
    <w:p w:rsidR="00A5402C" w:rsidRDefault="00A5402C">
      <w:pPr>
        <w:spacing w:line="200" w:lineRule="exact"/>
      </w:pPr>
    </w:p>
    <w:p w:rsidR="00A5402C" w:rsidRDefault="00A5402C">
      <w:pPr>
        <w:spacing w:before="6" w:line="280" w:lineRule="exact"/>
        <w:rPr>
          <w:sz w:val="28"/>
          <w:szCs w:val="28"/>
        </w:rPr>
      </w:pPr>
    </w:p>
    <w:p w:rsidR="00A5402C" w:rsidRDefault="00673D1A">
      <w:pPr>
        <w:spacing w:line="234" w:lineRule="auto"/>
        <w:ind w:left="293" w:right="84" w:hanging="290"/>
        <w:jc w:val="both"/>
        <w:rPr>
          <w:sz w:val="19"/>
          <w:szCs w:val="19"/>
        </w:rPr>
      </w:pPr>
      <w:r>
        <w:rPr>
          <w:sz w:val="19"/>
          <w:szCs w:val="19"/>
        </w:rPr>
        <w:t>(a)  procedures  for  the  transmission  of  information  on  organ and  donor  characterisation  as  specified  in  the  Annex  in accordance  with  Article  7(6);</w:t>
      </w:r>
    </w:p>
    <w:p w:rsidR="00A5402C" w:rsidRDefault="00A5402C">
      <w:pPr>
        <w:spacing w:line="200" w:lineRule="exact"/>
      </w:pP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left="293" w:right="81" w:hanging="290"/>
        <w:jc w:val="both"/>
        <w:rPr>
          <w:sz w:val="19"/>
          <w:szCs w:val="19"/>
        </w:rPr>
      </w:pPr>
      <w:r>
        <w:rPr>
          <w:sz w:val="19"/>
          <w:szCs w:val="19"/>
        </w:rPr>
        <w:t>(b)  procedures    for    the    transmission    of    the    necessary information    to    ensure    the    traceability   of    organs    in accordance  with  Article  10(4);</w:t>
      </w:r>
    </w:p>
    <w:p w:rsidR="00A5402C" w:rsidRDefault="00A5402C">
      <w:pPr>
        <w:spacing w:line="200" w:lineRule="exact"/>
      </w:pPr>
    </w:p>
    <w:p w:rsidR="00A5402C" w:rsidRDefault="00A5402C">
      <w:pPr>
        <w:spacing w:line="200" w:lineRule="exact"/>
      </w:pPr>
    </w:p>
    <w:p w:rsidR="00A5402C" w:rsidRDefault="00A5402C">
      <w:pPr>
        <w:spacing w:before="9" w:line="280" w:lineRule="exact"/>
        <w:rPr>
          <w:sz w:val="28"/>
          <w:szCs w:val="28"/>
        </w:rPr>
      </w:pPr>
    </w:p>
    <w:p w:rsidR="00A5402C" w:rsidRDefault="00673D1A">
      <w:pPr>
        <w:spacing w:line="200" w:lineRule="exact"/>
        <w:ind w:left="293" w:right="82" w:hanging="290"/>
        <w:jc w:val="both"/>
        <w:rPr>
          <w:sz w:val="19"/>
          <w:szCs w:val="19"/>
        </w:rPr>
      </w:pPr>
      <w:r>
        <w:rPr>
          <w:sz w:val="19"/>
          <w:szCs w:val="19"/>
        </w:rPr>
        <w:t>(c)  procedures  for  ensuring  the  reporting  of  serious  adverse events</w:t>
      </w:r>
      <w:r>
        <w:rPr>
          <w:sz w:val="19"/>
          <w:szCs w:val="19"/>
        </w:rPr>
        <w:t xml:space="preserve">  and  reactions  in  accordance  with  Article  11(4).</w:t>
      </w:r>
    </w:p>
    <w:p w:rsidR="00A5402C" w:rsidRDefault="00A5402C">
      <w:pPr>
        <w:spacing w:line="200" w:lineRule="exact"/>
      </w:pPr>
    </w:p>
    <w:p w:rsidR="00A5402C" w:rsidRDefault="00A5402C">
      <w:pPr>
        <w:spacing w:line="200" w:lineRule="exact"/>
      </w:pPr>
    </w:p>
    <w:p w:rsidR="00A5402C" w:rsidRDefault="00A5402C">
      <w:pPr>
        <w:spacing w:before="2" w:line="280" w:lineRule="exact"/>
        <w:rPr>
          <w:sz w:val="28"/>
          <w:szCs w:val="28"/>
        </w:rPr>
      </w:pPr>
    </w:p>
    <w:p w:rsidR="00A5402C" w:rsidRDefault="00673D1A">
      <w:pPr>
        <w:ind w:left="2034" w:right="2149"/>
        <w:jc w:val="center"/>
        <w:rPr>
          <w:sz w:val="19"/>
          <w:szCs w:val="19"/>
        </w:rPr>
      </w:pPr>
      <w:r>
        <w:rPr>
          <w:i/>
          <w:sz w:val="19"/>
          <w:szCs w:val="19"/>
        </w:rPr>
        <w:t>Article  30</w:t>
      </w:r>
    </w:p>
    <w:p w:rsidR="00A5402C" w:rsidRDefault="00A5402C">
      <w:pPr>
        <w:spacing w:before="3" w:line="120" w:lineRule="exact"/>
        <w:rPr>
          <w:sz w:val="12"/>
          <w:szCs w:val="12"/>
        </w:rPr>
      </w:pPr>
    </w:p>
    <w:p w:rsidR="00A5402C" w:rsidRDefault="00673D1A">
      <w:pPr>
        <w:ind w:left="1948" w:right="2060"/>
        <w:jc w:val="center"/>
        <w:rPr>
          <w:sz w:val="19"/>
          <w:szCs w:val="19"/>
        </w:rPr>
      </w:pPr>
      <w:r>
        <w:rPr>
          <w:b/>
          <w:sz w:val="19"/>
          <w:szCs w:val="19"/>
        </w:rPr>
        <w:t>Committee</w:t>
      </w:r>
    </w:p>
    <w:p w:rsidR="00A5402C" w:rsidRDefault="00A5402C">
      <w:pPr>
        <w:spacing w:before="9" w:line="120" w:lineRule="exact"/>
        <w:rPr>
          <w:sz w:val="12"/>
          <w:szCs w:val="12"/>
        </w:rPr>
      </w:pPr>
    </w:p>
    <w:p w:rsidR="00A5402C" w:rsidRDefault="00673D1A">
      <w:pPr>
        <w:spacing w:line="200" w:lineRule="exact"/>
        <w:ind w:right="84" w:firstLine="2"/>
        <w:jc w:val="both"/>
        <w:rPr>
          <w:sz w:val="19"/>
          <w:szCs w:val="19"/>
        </w:rPr>
      </w:pPr>
      <w:r>
        <w:rPr>
          <w:sz w:val="19"/>
          <w:szCs w:val="19"/>
        </w:rPr>
        <w:t>1.      The  Commission  shall  be  assisted  by  the  Committee  on organ transplantation, hereinafter referred to as ‘the Committee’.</w:t>
      </w:r>
    </w:p>
    <w:p w:rsidR="00A5402C" w:rsidRDefault="00A5402C">
      <w:pPr>
        <w:spacing w:line="200" w:lineRule="exact"/>
      </w:pPr>
    </w:p>
    <w:p w:rsidR="00A5402C" w:rsidRDefault="00A5402C">
      <w:pPr>
        <w:spacing w:line="200" w:lineRule="exact"/>
      </w:pPr>
    </w:p>
    <w:p w:rsidR="00A5402C" w:rsidRDefault="00A5402C">
      <w:pPr>
        <w:spacing w:before="2" w:line="280" w:lineRule="exact"/>
        <w:rPr>
          <w:sz w:val="28"/>
          <w:szCs w:val="28"/>
        </w:rPr>
      </w:pPr>
    </w:p>
    <w:p w:rsidR="00A5402C" w:rsidRDefault="00673D1A">
      <w:pPr>
        <w:ind w:left="2" w:right="90"/>
        <w:jc w:val="both"/>
        <w:rPr>
          <w:sz w:val="19"/>
          <w:szCs w:val="19"/>
        </w:rPr>
      </w:pPr>
      <w:r>
        <w:rPr>
          <w:sz w:val="19"/>
          <w:szCs w:val="19"/>
        </w:rPr>
        <w:t>2.      Where reference is made to this paragraph, Articles 5 and</w:t>
      </w:r>
    </w:p>
    <w:p w:rsidR="00A5402C" w:rsidRDefault="00673D1A">
      <w:pPr>
        <w:spacing w:before="1" w:line="200" w:lineRule="exact"/>
        <w:ind w:right="84"/>
        <w:jc w:val="both"/>
        <w:rPr>
          <w:sz w:val="19"/>
          <w:szCs w:val="19"/>
        </w:rPr>
      </w:pPr>
      <w:r>
        <w:rPr>
          <w:sz w:val="19"/>
          <w:szCs w:val="19"/>
        </w:rPr>
        <w:t>7  of  Decision  1999/468/EC  shall  apply,  having  regard  to  the provisions  of  Article  8  thereof.  The  period  laid  down  to  in Article  5(6)  of  Decision  1999/468/EC  shall  be</w:t>
      </w:r>
      <w:r>
        <w:rPr>
          <w:sz w:val="19"/>
          <w:szCs w:val="19"/>
        </w:rPr>
        <w:t xml:space="preserve">  set  at  three months.</w:t>
      </w:r>
    </w:p>
    <w:p w:rsidR="00A5402C" w:rsidRDefault="00A5402C">
      <w:pPr>
        <w:spacing w:line="200" w:lineRule="exact"/>
      </w:pPr>
    </w:p>
    <w:p w:rsidR="00A5402C" w:rsidRDefault="00A5402C">
      <w:pPr>
        <w:spacing w:line="200" w:lineRule="exact"/>
      </w:pPr>
    </w:p>
    <w:p w:rsidR="00A5402C" w:rsidRDefault="00A5402C">
      <w:pPr>
        <w:spacing w:before="3" w:line="280" w:lineRule="exact"/>
        <w:rPr>
          <w:sz w:val="28"/>
          <w:szCs w:val="28"/>
        </w:rPr>
      </w:pPr>
    </w:p>
    <w:p w:rsidR="00A5402C" w:rsidRDefault="00673D1A">
      <w:pPr>
        <w:ind w:left="2034" w:right="2149"/>
        <w:jc w:val="center"/>
        <w:rPr>
          <w:sz w:val="19"/>
          <w:szCs w:val="19"/>
        </w:rPr>
      </w:pPr>
      <w:r>
        <w:rPr>
          <w:i/>
          <w:sz w:val="19"/>
          <w:szCs w:val="19"/>
        </w:rPr>
        <w:t>Article  31</w:t>
      </w:r>
    </w:p>
    <w:p w:rsidR="00A5402C" w:rsidRDefault="00A5402C">
      <w:pPr>
        <w:spacing w:before="3" w:line="120" w:lineRule="exact"/>
        <w:rPr>
          <w:sz w:val="12"/>
          <w:szCs w:val="12"/>
        </w:rPr>
      </w:pPr>
    </w:p>
    <w:p w:rsidR="00A5402C" w:rsidRDefault="00673D1A">
      <w:pPr>
        <w:ind w:left="1837" w:right="1952"/>
        <w:jc w:val="center"/>
        <w:rPr>
          <w:sz w:val="19"/>
          <w:szCs w:val="19"/>
        </w:rPr>
      </w:pPr>
      <w:r>
        <w:rPr>
          <w:b/>
          <w:sz w:val="19"/>
          <w:szCs w:val="19"/>
        </w:rPr>
        <w:t>Transposition</w:t>
      </w:r>
    </w:p>
    <w:p w:rsidR="00A5402C" w:rsidRDefault="00A5402C">
      <w:pPr>
        <w:spacing w:before="6" w:line="120" w:lineRule="exact"/>
        <w:rPr>
          <w:sz w:val="12"/>
          <w:szCs w:val="12"/>
        </w:rPr>
      </w:pPr>
    </w:p>
    <w:p w:rsidR="00A5402C" w:rsidRDefault="00673D1A">
      <w:pPr>
        <w:spacing w:line="234" w:lineRule="auto"/>
        <w:ind w:right="83" w:firstLine="2"/>
        <w:jc w:val="both"/>
        <w:rPr>
          <w:sz w:val="19"/>
          <w:szCs w:val="19"/>
        </w:rPr>
      </w:pPr>
      <w:r>
        <w:rPr>
          <w:sz w:val="19"/>
          <w:szCs w:val="19"/>
        </w:rPr>
        <w:t>1.      Member States shall bring into force the laws, regulations and  administrative  provisions  necessary  to  comply  with  this Directive  by  27  August  2012.  They  shall  forthwith  inform</w:t>
      </w:r>
      <w:r>
        <w:rPr>
          <w:sz w:val="19"/>
          <w:szCs w:val="19"/>
        </w:rPr>
        <w:t xml:space="preserve"> the  Commission  thereof.</w:t>
      </w:r>
    </w:p>
    <w:p w:rsidR="00A5402C" w:rsidRDefault="00A5402C">
      <w:pPr>
        <w:spacing w:line="200" w:lineRule="exact"/>
      </w:pPr>
    </w:p>
    <w:p w:rsidR="00A5402C" w:rsidRDefault="00A5402C">
      <w:pPr>
        <w:spacing w:line="200" w:lineRule="exact"/>
      </w:pPr>
    </w:p>
    <w:p w:rsidR="00A5402C" w:rsidRDefault="00A5402C">
      <w:pPr>
        <w:spacing w:before="11" w:line="280" w:lineRule="exact"/>
        <w:rPr>
          <w:sz w:val="28"/>
          <w:szCs w:val="28"/>
        </w:rPr>
      </w:pPr>
    </w:p>
    <w:p w:rsidR="00A5402C" w:rsidRDefault="00673D1A">
      <w:pPr>
        <w:spacing w:line="200" w:lineRule="exact"/>
        <w:ind w:right="83" w:firstLine="2"/>
        <w:jc w:val="both"/>
        <w:rPr>
          <w:sz w:val="19"/>
          <w:szCs w:val="19"/>
        </w:rPr>
        <w:sectPr w:rsidR="00A5402C">
          <w:type w:val="continuous"/>
          <w:pgSz w:w="11920" w:h="16840"/>
          <w:pgMar w:top="980" w:right="760" w:bottom="280" w:left="680" w:header="720" w:footer="720" w:gutter="0"/>
          <w:cols w:num="2" w:space="720" w:equalWidth="0">
            <w:col w:w="4978" w:space="509"/>
            <w:col w:w="4993"/>
          </w:cols>
        </w:sectPr>
      </w:pPr>
      <w:r>
        <w:rPr>
          <w:sz w:val="19"/>
          <w:szCs w:val="19"/>
        </w:rPr>
        <w:t xml:space="preserve">When they are adopted by Member States, those measures shall contain a reference to this Directive or shall be accompanied by such reference on the occasion of their official publication. The methods </w:t>
      </w:r>
      <w:r>
        <w:rPr>
          <w:sz w:val="19"/>
          <w:szCs w:val="19"/>
        </w:rPr>
        <w:t xml:space="preserve">  of   making   such   reference   shall   be   laid   down   by Member  States.</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sectPr w:rsidR="00A5402C">
          <w:pgSz w:w="11920" w:h="16840"/>
          <w:pgMar w:top="980" w:right="640" w:bottom="280" w:left="800" w:header="780" w:footer="0" w:gutter="0"/>
          <w:cols w:space="720"/>
        </w:sectPr>
      </w:pPr>
    </w:p>
    <w:p w:rsidR="00A5402C" w:rsidRDefault="00673D1A">
      <w:pPr>
        <w:spacing w:before="39" w:line="200" w:lineRule="exact"/>
        <w:ind w:left="107" w:right="-35" w:firstLine="2"/>
        <w:jc w:val="both"/>
        <w:rPr>
          <w:sz w:val="19"/>
          <w:szCs w:val="19"/>
        </w:rPr>
      </w:pPr>
      <w:r>
        <w:rPr>
          <w:sz w:val="19"/>
          <w:szCs w:val="19"/>
        </w:rPr>
        <w:lastRenderedPageBreak/>
        <w:t xml:space="preserve">2.      This  Directive  shall  not  prevent  any  Member  State  from maintaining  or  introducing  more  stringent  rules,  provided  that they  comply  </w:t>
      </w:r>
      <w:r>
        <w:rPr>
          <w:sz w:val="19"/>
          <w:szCs w:val="19"/>
        </w:rPr>
        <w:t>with  the  provisions  of  the  Treaty  on  the  Func</w:t>
      </w:r>
      <w:r>
        <w:rPr>
          <w:rFonts w:ascii="Calibri" w:eastAsia="Calibri" w:hAnsi="Calibri" w:cs="Calibri"/>
          <w:sz w:val="19"/>
          <w:szCs w:val="19"/>
        </w:rPr>
        <w:t xml:space="preserve">­ </w:t>
      </w:r>
      <w:r>
        <w:rPr>
          <w:sz w:val="19"/>
          <w:szCs w:val="19"/>
        </w:rPr>
        <w:t>tioning  of  the  European  Union.</w:t>
      </w:r>
    </w:p>
    <w:p w:rsidR="00A5402C" w:rsidRDefault="00A5402C">
      <w:pPr>
        <w:spacing w:before="18" w:line="280" w:lineRule="exact"/>
        <w:rPr>
          <w:sz w:val="28"/>
          <w:szCs w:val="28"/>
        </w:rPr>
      </w:pPr>
    </w:p>
    <w:p w:rsidR="00A5402C" w:rsidRDefault="00673D1A">
      <w:pPr>
        <w:spacing w:line="200" w:lineRule="exact"/>
        <w:ind w:left="107" w:right="-31" w:firstLine="2"/>
        <w:jc w:val="both"/>
        <w:rPr>
          <w:sz w:val="19"/>
          <w:szCs w:val="19"/>
        </w:rPr>
      </w:pPr>
      <w:r>
        <w:rPr>
          <w:sz w:val="19"/>
          <w:szCs w:val="19"/>
        </w:rPr>
        <w:t>3.      Member States shall communicate to the Commission the text  of  the  provisions  of  national  law  which  they  adopt  in  the field  covered  by  this  Dir</w:t>
      </w:r>
      <w:r>
        <w:rPr>
          <w:sz w:val="19"/>
          <w:szCs w:val="19"/>
        </w:rPr>
        <w:t>ective.</w:t>
      </w:r>
    </w:p>
    <w:p w:rsidR="00A5402C" w:rsidRDefault="00A5402C">
      <w:pPr>
        <w:spacing w:before="10" w:line="100" w:lineRule="exact"/>
        <w:rPr>
          <w:sz w:val="10"/>
          <w:szCs w:val="10"/>
        </w:rPr>
      </w:pPr>
    </w:p>
    <w:p w:rsidR="00A5402C" w:rsidRDefault="00A5402C">
      <w:pPr>
        <w:spacing w:line="200" w:lineRule="exact"/>
      </w:pPr>
    </w:p>
    <w:p w:rsidR="00A5402C" w:rsidRDefault="00673D1A">
      <w:pPr>
        <w:spacing w:line="180" w:lineRule="exact"/>
        <w:ind w:left="2037" w:right="1928"/>
        <w:jc w:val="center"/>
        <w:rPr>
          <w:sz w:val="17"/>
          <w:szCs w:val="17"/>
        </w:rPr>
      </w:pPr>
      <w:r>
        <w:rPr>
          <w:w w:val="99"/>
          <w:sz w:val="17"/>
          <w:szCs w:val="17"/>
        </w:rPr>
        <w:t>CHAPTER</w:t>
      </w:r>
      <w:r>
        <w:rPr>
          <w:sz w:val="17"/>
          <w:szCs w:val="17"/>
        </w:rPr>
        <w:t xml:space="preserve">  </w:t>
      </w:r>
      <w:r>
        <w:rPr>
          <w:w w:val="99"/>
          <w:sz w:val="17"/>
          <w:szCs w:val="17"/>
        </w:rPr>
        <w:t>VII</w:t>
      </w:r>
    </w:p>
    <w:p w:rsidR="00A5402C" w:rsidRDefault="00673D1A">
      <w:pPr>
        <w:spacing w:before="33"/>
        <w:ind w:left="2032" w:right="2156"/>
        <w:jc w:val="center"/>
        <w:rPr>
          <w:sz w:val="19"/>
          <w:szCs w:val="19"/>
        </w:rPr>
      </w:pPr>
      <w:r>
        <w:br w:type="column"/>
      </w:r>
      <w:r>
        <w:rPr>
          <w:i/>
          <w:sz w:val="19"/>
          <w:szCs w:val="19"/>
        </w:rPr>
        <w:lastRenderedPageBreak/>
        <w:t>Article  33</w:t>
      </w:r>
    </w:p>
    <w:p w:rsidR="00A5402C" w:rsidRDefault="00A5402C">
      <w:pPr>
        <w:spacing w:before="3" w:line="120" w:lineRule="exact"/>
        <w:rPr>
          <w:sz w:val="12"/>
          <w:szCs w:val="12"/>
        </w:rPr>
      </w:pPr>
    </w:p>
    <w:p w:rsidR="00A5402C" w:rsidRDefault="00673D1A">
      <w:pPr>
        <w:ind w:left="1941" w:right="2062"/>
        <w:jc w:val="center"/>
        <w:rPr>
          <w:sz w:val="19"/>
          <w:szCs w:val="19"/>
        </w:rPr>
      </w:pPr>
      <w:r>
        <w:rPr>
          <w:b/>
          <w:sz w:val="19"/>
          <w:szCs w:val="19"/>
        </w:rPr>
        <w:t>Addressees</w:t>
      </w:r>
    </w:p>
    <w:p w:rsidR="00A5402C" w:rsidRDefault="00A5402C">
      <w:pPr>
        <w:spacing w:before="3" w:line="120" w:lineRule="exact"/>
        <w:rPr>
          <w:sz w:val="12"/>
          <w:szCs w:val="12"/>
        </w:rPr>
      </w:pPr>
    </w:p>
    <w:p w:rsidR="00A5402C" w:rsidRDefault="00673D1A">
      <w:pPr>
        <w:rPr>
          <w:sz w:val="19"/>
          <w:szCs w:val="19"/>
        </w:rPr>
      </w:pPr>
      <w:r>
        <w:rPr>
          <w:sz w:val="19"/>
          <w:szCs w:val="19"/>
        </w:rPr>
        <w:t>This  Directive  is  addressed  to  the  Member  States.</w:t>
      </w:r>
    </w:p>
    <w:p w:rsidR="00A5402C" w:rsidRDefault="00A5402C">
      <w:pPr>
        <w:spacing w:before="6" w:line="100" w:lineRule="exact"/>
        <w:rPr>
          <w:sz w:val="10"/>
          <w:szCs w:val="10"/>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rPr>
          <w:sz w:val="19"/>
          <w:szCs w:val="19"/>
        </w:rPr>
        <w:sectPr w:rsidR="00A5402C">
          <w:type w:val="continuous"/>
          <w:pgSz w:w="11920" w:h="16840"/>
          <w:pgMar w:top="980" w:right="640" w:bottom="280" w:left="800" w:header="720" w:footer="720" w:gutter="0"/>
          <w:cols w:num="2" w:space="720" w:equalWidth="0">
            <w:col w:w="4971" w:space="512"/>
            <w:col w:w="4997"/>
          </w:cols>
        </w:sectPr>
      </w:pPr>
      <w:r>
        <w:rPr>
          <w:sz w:val="19"/>
          <w:szCs w:val="19"/>
        </w:rPr>
        <w:t>Done  at  Strasbourg,  7  July  2010.</w:t>
      </w:r>
    </w:p>
    <w:p w:rsidR="00A5402C" w:rsidRDefault="00A5402C">
      <w:pPr>
        <w:spacing w:before="7" w:line="140" w:lineRule="exact"/>
        <w:rPr>
          <w:sz w:val="14"/>
          <w:szCs w:val="14"/>
        </w:rPr>
      </w:pPr>
    </w:p>
    <w:p w:rsidR="00A5402C" w:rsidRDefault="00673D1A">
      <w:pPr>
        <w:ind w:left="1740" w:right="1632"/>
        <w:jc w:val="center"/>
        <w:rPr>
          <w:sz w:val="17"/>
          <w:szCs w:val="17"/>
        </w:rPr>
      </w:pPr>
      <w:r>
        <w:rPr>
          <w:b/>
          <w:w w:val="99"/>
          <w:sz w:val="17"/>
          <w:szCs w:val="17"/>
        </w:rPr>
        <w:t>FINAL</w:t>
      </w:r>
      <w:r>
        <w:rPr>
          <w:b/>
          <w:sz w:val="17"/>
          <w:szCs w:val="17"/>
        </w:rPr>
        <w:t xml:space="preserve">  </w:t>
      </w:r>
      <w:r>
        <w:rPr>
          <w:b/>
          <w:w w:val="99"/>
          <w:sz w:val="17"/>
          <w:szCs w:val="17"/>
        </w:rPr>
        <w:t>PROVISIONS</w:t>
      </w:r>
    </w:p>
    <w:p w:rsidR="00A5402C" w:rsidRDefault="00A5402C">
      <w:pPr>
        <w:spacing w:before="7" w:line="120" w:lineRule="exact"/>
        <w:rPr>
          <w:sz w:val="12"/>
          <w:szCs w:val="12"/>
        </w:rPr>
      </w:pPr>
    </w:p>
    <w:p w:rsidR="00A5402C" w:rsidRDefault="00673D1A">
      <w:pPr>
        <w:ind w:left="2141" w:right="2033"/>
        <w:jc w:val="center"/>
        <w:rPr>
          <w:sz w:val="19"/>
          <w:szCs w:val="19"/>
        </w:rPr>
      </w:pPr>
      <w:r>
        <w:rPr>
          <w:i/>
          <w:sz w:val="19"/>
          <w:szCs w:val="19"/>
        </w:rPr>
        <w:t>Article  32</w:t>
      </w:r>
    </w:p>
    <w:p w:rsidR="00A5402C" w:rsidRDefault="00A5402C">
      <w:pPr>
        <w:spacing w:before="3" w:line="120" w:lineRule="exact"/>
        <w:rPr>
          <w:sz w:val="12"/>
          <w:szCs w:val="12"/>
        </w:rPr>
      </w:pPr>
    </w:p>
    <w:p w:rsidR="00A5402C" w:rsidRDefault="00673D1A">
      <w:pPr>
        <w:ind w:left="1830" w:right="1721"/>
        <w:jc w:val="center"/>
        <w:rPr>
          <w:sz w:val="19"/>
          <w:szCs w:val="19"/>
        </w:rPr>
      </w:pPr>
      <w:r>
        <w:rPr>
          <w:b/>
          <w:sz w:val="19"/>
          <w:szCs w:val="19"/>
        </w:rPr>
        <w:t>Entry  into  force</w:t>
      </w:r>
    </w:p>
    <w:p w:rsidR="00A5402C" w:rsidRDefault="00A5402C">
      <w:pPr>
        <w:spacing w:before="9" w:line="120" w:lineRule="exact"/>
        <w:rPr>
          <w:sz w:val="12"/>
          <w:szCs w:val="12"/>
        </w:rPr>
      </w:pPr>
    </w:p>
    <w:p w:rsidR="00A5402C" w:rsidRDefault="00673D1A">
      <w:pPr>
        <w:spacing w:line="200" w:lineRule="exact"/>
        <w:ind w:left="107" w:right="-33" w:firstLine="2"/>
        <w:rPr>
          <w:sz w:val="19"/>
          <w:szCs w:val="19"/>
        </w:rPr>
      </w:pPr>
      <w:r>
        <w:pict>
          <v:group id="_x0000_s1035" style="position:absolute;left:0;text-align:left;margin-left:287.45pt;margin-top:49.85pt;width:27.6pt;height:.55pt;z-index:-1226;mso-position-horizontal-relative:page" coordorigin="5749,997" coordsize="552,11">
            <v:shape id="_x0000_s1037" style="position:absolute;left:5754;top:1002;width:541;height:0" coordorigin="5754,1002" coordsize="541,0" path="m5754,1002r541,e" filled="f" strokeweight=".19528mm">
              <v:path arrowok="t"/>
            </v:shape>
            <v:shape id="_x0000_s1036" style="position:absolute;left:5754;top:1002;width:541;height:0" coordorigin="5754,1002" coordsize="541,0" path="m5754,1002r541,e" filled="f" strokeweight=".19528mm">
              <v:path arrowok="t"/>
            </v:shape>
            <w10:wrap anchorx="page"/>
          </v:group>
        </w:pict>
      </w:r>
      <w:r>
        <w:rPr>
          <w:sz w:val="19"/>
          <w:szCs w:val="19"/>
        </w:rPr>
        <w:t xml:space="preserve">This  Directive shall  enter  into  force  on  the  20th  day  following its  publication  in  the  </w:t>
      </w:r>
      <w:r>
        <w:rPr>
          <w:i/>
          <w:sz w:val="19"/>
          <w:szCs w:val="19"/>
        </w:rPr>
        <w:t>Official  Journal  of  the  European  Union</w:t>
      </w:r>
      <w:r>
        <w:rPr>
          <w:sz w:val="19"/>
          <w:szCs w:val="19"/>
        </w:rPr>
        <w:t>.</w:t>
      </w:r>
    </w:p>
    <w:p w:rsidR="00A5402C" w:rsidRDefault="00673D1A">
      <w:pPr>
        <w:spacing w:before="3" w:line="160" w:lineRule="exact"/>
        <w:rPr>
          <w:sz w:val="16"/>
          <w:szCs w:val="16"/>
        </w:rPr>
      </w:pPr>
      <w:r>
        <w:br w:type="column"/>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ind w:left="-36" w:right="-36"/>
        <w:jc w:val="center"/>
        <w:rPr>
          <w:sz w:val="19"/>
          <w:szCs w:val="19"/>
        </w:rPr>
      </w:pPr>
      <w:r>
        <w:rPr>
          <w:i/>
          <w:sz w:val="19"/>
          <w:szCs w:val="19"/>
        </w:rPr>
        <w:t>For  the  European  Parliament</w:t>
      </w:r>
    </w:p>
    <w:p w:rsidR="00A5402C" w:rsidRDefault="00673D1A">
      <w:pPr>
        <w:spacing w:before="59"/>
        <w:ind w:left="512" w:right="514"/>
        <w:jc w:val="center"/>
        <w:rPr>
          <w:sz w:val="19"/>
          <w:szCs w:val="19"/>
        </w:rPr>
      </w:pPr>
      <w:r>
        <w:rPr>
          <w:i/>
          <w:sz w:val="19"/>
          <w:szCs w:val="19"/>
        </w:rPr>
        <w:t>The  President</w:t>
      </w:r>
    </w:p>
    <w:p w:rsidR="00A5402C" w:rsidRDefault="00673D1A">
      <w:pPr>
        <w:spacing w:before="77"/>
        <w:ind w:left="664" w:right="668"/>
        <w:jc w:val="center"/>
        <w:rPr>
          <w:sz w:val="17"/>
          <w:szCs w:val="17"/>
        </w:rPr>
      </w:pPr>
      <w:r>
        <w:rPr>
          <w:w w:val="99"/>
          <w:sz w:val="17"/>
          <w:szCs w:val="17"/>
        </w:rPr>
        <w:t>J.</w:t>
      </w:r>
      <w:r>
        <w:rPr>
          <w:sz w:val="17"/>
          <w:szCs w:val="17"/>
        </w:rPr>
        <w:t xml:space="preserve">  </w:t>
      </w:r>
      <w:r>
        <w:rPr>
          <w:w w:val="99"/>
          <w:sz w:val="17"/>
          <w:szCs w:val="17"/>
        </w:rPr>
        <w:t>BUZEK</w:t>
      </w:r>
    </w:p>
    <w:p w:rsidR="00A5402C" w:rsidRDefault="00673D1A">
      <w:pPr>
        <w:spacing w:before="3" w:line="160" w:lineRule="exact"/>
        <w:rPr>
          <w:sz w:val="16"/>
          <w:szCs w:val="16"/>
        </w:rPr>
      </w:pPr>
      <w:r>
        <w:br w:type="column"/>
      </w: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spacing w:line="314" w:lineRule="auto"/>
        <w:ind w:left="-16" w:right="735"/>
        <w:jc w:val="center"/>
        <w:rPr>
          <w:sz w:val="17"/>
          <w:szCs w:val="17"/>
        </w:rPr>
        <w:sectPr w:rsidR="00A5402C">
          <w:type w:val="continuous"/>
          <w:pgSz w:w="11920" w:h="16840"/>
          <w:pgMar w:top="980" w:right="640" w:bottom="280" w:left="800" w:header="720" w:footer="720" w:gutter="0"/>
          <w:cols w:num="3" w:space="720" w:equalWidth="0">
            <w:col w:w="4969" w:space="671"/>
            <w:col w:w="2029" w:space="958"/>
            <w:col w:w="1853"/>
          </w:cols>
        </w:sectPr>
      </w:pPr>
      <w:r>
        <w:rPr>
          <w:i/>
          <w:sz w:val="19"/>
          <w:szCs w:val="19"/>
        </w:rPr>
        <w:t xml:space="preserve">For  the  Council The  President </w:t>
      </w:r>
      <w:r>
        <w:rPr>
          <w:w w:val="99"/>
          <w:sz w:val="17"/>
          <w:szCs w:val="17"/>
        </w:rPr>
        <w:t>O.</w:t>
      </w:r>
      <w:r>
        <w:rPr>
          <w:sz w:val="17"/>
          <w:szCs w:val="17"/>
        </w:rPr>
        <w:t xml:space="preserve">  </w:t>
      </w:r>
      <w:r>
        <w:rPr>
          <w:w w:val="99"/>
          <w:sz w:val="17"/>
          <w:szCs w:val="17"/>
        </w:rPr>
        <w:t>CHASTEL</w:t>
      </w:r>
    </w:p>
    <w:p w:rsidR="00A5402C" w:rsidRDefault="00A5402C">
      <w:pPr>
        <w:spacing w:before="8"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spacing w:before="35"/>
        <w:ind w:left="4929" w:right="4930"/>
        <w:jc w:val="center"/>
        <w:rPr>
          <w:sz w:val="17"/>
          <w:szCs w:val="17"/>
        </w:rPr>
      </w:pPr>
      <w:r>
        <w:rPr>
          <w:i/>
          <w:w w:val="99"/>
          <w:sz w:val="17"/>
          <w:szCs w:val="17"/>
        </w:rPr>
        <w:t>ANNEX</w:t>
      </w:r>
    </w:p>
    <w:p w:rsidR="00A5402C" w:rsidRDefault="00A5402C">
      <w:pPr>
        <w:spacing w:before="1" w:line="180" w:lineRule="exact"/>
        <w:rPr>
          <w:sz w:val="18"/>
          <w:szCs w:val="18"/>
        </w:rPr>
      </w:pPr>
    </w:p>
    <w:p w:rsidR="00A5402C" w:rsidRDefault="00A5402C">
      <w:pPr>
        <w:spacing w:line="200" w:lineRule="exact"/>
      </w:pPr>
    </w:p>
    <w:p w:rsidR="00A5402C" w:rsidRDefault="00673D1A">
      <w:pPr>
        <w:ind w:left="3452" w:right="3456"/>
        <w:jc w:val="center"/>
        <w:rPr>
          <w:sz w:val="17"/>
          <w:szCs w:val="17"/>
        </w:rPr>
      </w:pPr>
      <w:r>
        <w:rPr>
          <w:b/>
          <w:w w:val="99"/>
          <w:sz w:val="17"/>
          <w:szCs w:val="17"/>
        </w:rPr>
        <w:t>ORGAN</w:t>
      </w:r>
      <w:r>
        <w:rPr>
          <w:b/>
          <w:sz w:val="17"/>
          <w:szCs w:val="17"/>
        </w:rPr>
        <w:t xml:space="preserve">  </w:t>
      </w:r>
      <w:r>
        <w:rPr>
          <w:b/>
          <w:w w:val="99"/>
          <w:sz w:val="17"/>
          <w:szCs w:val="17"/>
        </w:rPr>
        <w:t>AND</w:t>
      </w:r>
      <w:r>
        <w:rPr>
          <w:b/>
          <w:sz w:val="17"/>
          <w:szCs w:val="17"/>
        </w:rPr>
        <w:t xml:space="preserve">  </w:t>
      </w:r>
      <w:r>
        <w:rPr>
          <w:b/>
          <w:w w:val="99"/>
          <w:sz w:val="17"/>
          <w:szCs w:val="17"/>
        </w:rPr>
        <w:t>DONOR</w:t>
      </w:r>
      <w:r>
        <w:rPr>
          <w:b/>
          <w:sz w:val="17"/>
          <w:szCs w:val="17"/>
        </w:rPr>
        <w:t xml:space="preserve">  </w:t>
      </w:r>
      <w:r>
        <w:rPr>
          <w:b/>
          <w:w w:val="99"/>
          <w:sz w:val="17"/>
          <w:szCs w:val="17"/>
        </w:rPr>
        <w:t>CHARACTERISATION</w:t>
      </w:r>
    </w:p>
    <w:p w:rsidR="00A5402C" w:rsidRDefault="00A5402C">
      <w:pPr>
        <w:spacing w:before="1" w:line="180" w:lineRule="exact"/>
        <w:rPr>
          <w:sz w:val="18"/>
          <w:szCs w:val="18"/>
        </w:rPr>
      </w:pPr>
    </w:p>
    <w:p w:rsidR="00A5402C" w:rsidRDefault="00A5402C">
      <w:pPr>
        <w:spacing w:line="200" w:lineRule="exact"/>
      </w:pPr>
    </w:p>
    <w:p w:rsidR="00A5402C" w:rsidRDefault="00673D1A">
      <w:pPr>
        <w:ind w:left="4916" w:right="4918"/>
        <w:jc w:val="center"/>
        <w:rPr>
          <w:sz w:val="17"/>
          <w:szCs w:val="17"/>
        </w:rPr>
      </w:pPr>
      <w:r>
        <w:rPr>
          <w:w w:val="99"/>
          <w:sz w:val="17"/>
          <w:szCs w:val="17"/>
        </w:rPr>
        <w:t>PART</w:t>
      </w:r>
      <w:r>
        <w:rPr>
          <w:sz w:val="17"/>
          <w:szCs w:val="17"/>
        </w:rPr>
        <w:t xml:space="preserve">  </w:t>
      </w:r>
      <w:r>
        <w:rPr>
          <w:w w:val="99"/>
          <w:sz w:val="17"/>
          <w:szCs w:val="17"/>
        </w:rPr>
        <w:t>A</w:t>
      </w:r>
    </w:p>
    <w:p w:rsidR="00A5402C" w:rsidRDefault="00A5402C">
      <w:pPr>
        <w:spacing w:before="4" w:line="120" w:lineRule="exact"/>
        <w:rPr>
          <w:sz w:val="12"/>
          <w:szCs w:val="12"/>
        </w:rPr>
      </w:pPr>
    </w:p>
    <w:p w:rsidR="00A5402C" w:rsidRDefault="00673D1A">
      <w:pPr>
        <w:ind w:left="4531" w:right="4532"/>
        <w:jc w:val="center"/>
        <w:rPr>
          <w:sz w:val="17"/>
          <w:szCs w:val="17"/>
        </w:rPr>
      </w:pPr>
      <w:r>
        <w:rPr>
          <w:b/>
          <w:w w:val="99"/>
          <w:sz w:val="17"/>
          <w:szCs w:val="17"/>
        </w:rPr>
        <w:t>Minimum</w:t>
      </w:r>
      <w:r>
        <w:rPr>
          <w:b/>
          <w:sz w:val="17"/>
          <w:szCs w:val="17"/>
        </w:rPr>
        <w:t xml:space="preserve">  </w:t>
      </w:r>
      <w:r>
        <w:rPr>
          <w:b/>
          <w:w w:val="99"/>
          <w:sz w:val="17"/>
          <w:szCs w:val="17"/>
        </w:rPr>
        <w:t>data</w:t>
      </w:r>
      <w:r>
        <w:rPr>
          <w:b/>
          <w:sz w:val="17"/>
          <w:szCs w:val="17"/>
        </w:rPr>
        <w:t xml:space="preserve">  </w:t>
      </w:r>
      <w:r>
        <w:rPr>
          <w:b/>
          <w:w w:val="99"/>
          <w:sz w:val="17"/>
          <w:szCs w:val="17"/>
        </w:rPr>
        <w:t>set</w:t>
      </w:r>
    </w:p>
    <w:p w:rsidR="00A5402C" w:rsidRDefault="00A5402C">
      <w:pPr>
        <w:spacing w:before="9" w:line="120" w:lineRule="exact"/>
        <w:rPr>
          <w:sz w:val="12"/>
          <w:szCs w:val="12"/>
        </w:rPr>
      </w:pPr>
    </w:p>
    <w:p w:rsidR="00A5402C" w:rsidRDefault="00673D1A">
      <w:pPr>
        <w:spacing w:line="180" w:lineRule="exact"/>
        <w:ind w:left="1134" w:right="1109" w:firstLine="2"/>
        <w:rPr>
          <w:sz w:val="17"/>
          <w:szCs w:val="17"/>
        </w:rPr>
      </w:pPr>
      <w:r>
        <w:rPr>
          <w:w w:val="99"/>
          <w:sz w:val="17"/>
          <w:szCs w:val="17"/>
        </w:rPr>
        <w:t>Minimum</w:t>
      </w:r>
      <w:r>
        <w:rPr>
          <w:sz w:val="17"/>
          <w:szCs w:val="17"/>
        </w:rPr>
        <w:t xml:space="preserve"> </w:t>
      </w:r>
      <w:r>
        <w:rPr>
          <w:w w:val="99"/>
          <w:sz w:val="17"/>
          <w:szCs w:val="17"/>
        </w:rPr>
        <w:t>data</w:t>
      </w:r>
      <w:r>
        <w:rPr>
          <w:sz w:val="17"/>
          <w:szCs w:val="17"/>
        </w:rPr>
        <w:t xml:space="preserve"> </w:t>
      </w:r>
      <w:r>
        <w:rPr>
          <w:w w:val="99"/>
          <w:sz w:val="17"/>
          <w:szCs w:val="17"/>
        </w:rPr>
        <w:t>–</w:t>
      </w:r>
      <w:r>
        <w:rPr>
          <w:sz w:val="17"/>
          <w:szCs w:val="17"/>
        </w:rPr>
        <w:t xml:space="preserve"> </w:t>
      </w:r>
      <w:r>
        <w:rPr>
          <w:w w:val="99"/>
          <w:sz w:val="17"/>
          <w:szCs w:val="17"/>
        </w:rPr>
        <w:t>information</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characterisation</w:t>
      </w:r>
      <w:r>
        <w:rPr>
          <w:sz w:val="17"/>
          <w:szCs w:val="17"/>
        </w:rPr>
        <w:t xml:space="preserve"> </w:t>
      </w:r>
      <w:r>
        <w:rPr>
          <w:w w:val="99"/>
          <w:sz w:val="17"/>
          <w:szCs w:val="17"/>
        </w:rPr>
        <w:t>of</w:t>
      </w:r>
      <w:r>
        <w:rPr>
          <w:sz w:val="17"/>
          <w:szCs w:val="17"/>
        </w:rPr>
        <w:t xml:space="preserve"> </w:t>
      </w:r>
      <w:r>
        <w:rPr>
          <w:w w:val="99"/>
          <w:sz w:val="17"/>
          <w:szCs w:val="17"/>
        </w:rPr>
        <w:t>organs</w:t>
      </w:r>
      <w:r>
        <w:rPr>
          <w:sz w:val="17"/>
          <w:szCs w:val="17"/>
        </w:rPr>
        <w:t xml:space="preserve"> </w:t>
      </w:r>
      <w:r>
        <w:rPr>
          <w:w w:val="99"/>
          <w:sz w:val="17"/>
          <w:szCs w:val="17"/>
        </w:rPr>
        <w:t>and</w:t>
      </w:r>
      <w:r>
        <w:rPr>
          <w:sz w:val="17"/>
          <w:szCs w:val="17"/>
        </w:rPr>
        <w:t xml:space="preserve"> </w:t>
      </w:r>
      <w:r>
        <w:rPr>
          <w:w w:val="99"/>
          <w:sz w:val="17"/>
          <w:szCs w:val="17"/>
        </w:rPr>
        <w:t>donors,</w:t>
      </w:r>
      <w:r>
        <w:rPr>
          <w:sz w:val="17"/>
          <w:szCs w:val="17"/>
        </w:rPr>
        <w:t xml:space="preserve"> </w:t>
      </w:r>
      <w:r>
        <w:rPr>
          <w:w w:val="99"/>
          <w:sz w:val="17"/>
          <w:szCs w:val="17"/>
        </w:rPr>
        <w:t>which</w:t>
      </w:r>
      <w:r>
        <w:rPr>
          <w:sz w:val="17"/>
          <w:szCs w:val="17"/>
        </w:rPr>
        <w:t xml:space="preserve"> </w:t>
      </w:r>
      <w:r>
        <w:rPr>
          <w:w w:val="99"/>
          <w:sz w:val="17"/>
          <w:szCs w:val="17"/>
        </w:rPr>
        <w:t>has</w:t>
      </w:r>
      <w:r>
        <w:rPr>
          <w:sz w:val="17"/>
          <w:szCs w:val="17"/>
        </w:rPr>
        <w:t xml:space="preserve"> </w:t>
      </w:r>
      <w:r>
        <w:rPr>
          <w:w w:val="99"/>
          <w:sz w:val="17"/>
          <w:szCs w:val="17"/>
        </w:rPr>
        <w:t>to</w:t>
      </w:r>
      <w:r>
        <w:rPr>
          <w:sz w:val="17"/>
          <w:szCs w:val="17"/>
        </w:rPr>
        <w:t xml:space="preserve"> </w:t>
      </w:r>
      <w:r>
        <w:rPr>
          <w:w w:val="99"/>
          <w:sz w:val="17"/>
          <w:szCs w:val="17"/>
        </w:rPr>
        <w:t>be</w:t>
      </w:r>
      <w:r>
        <w:rPr>
          <w:sz w:val="17"/>
          <w:szCs w:val="17"/>
        </w:rPr>
        <w:t xml:space="preserve"> </w:t>
      </w:r>
      <w:r>
        <w:rPr>
          <w:w w:val="99"/>
          <w:sz w:val="17"/>
          <w:szCs w:val="17"/>
        </w:rPr>
        <w:t>collected</w:t>
      </w:r>
      <w:r>
        <w:rPr>
          <w:sz w:val="17"/>
          <w:szCs w:val="17"/>
        </w:rPr>
        <w:t xml:space="preserve"> </w:t>
      </w:r>
      <w:r>
        <w:rPr>
          <w:w w:val="99"/>
          <w:sz w:val="17"/>
          <w:szCs w:val="17"/>
        </w:rPr>
        <w:t>for</w:t>
      </w:r>
      <w:r>
        <w:rPr>
          <w:sz w:val="17"/>
          <w:szCs w:val="17"/>
        </w:rPr>
        <w:t xml:space="preserve"> </w:t>
      </w:r>
      <w:r>
        <w:rPr>
          <w:w w:val="99"/>
          <w:sz w:val="17"/>
          <w:szCs w:val="17"/>
        </w:rPr>
        <w:t>each</w:t>
      </w:r>
      <w:r>
        <w:rPr>
          <w:sz w:val="17"/>
          <w:szCs w:val="17"/>
        </w:rPr>
        <w:t xml:space="preserve"> </w:t>
      </w:r>
      <w:r>
        <w:rPr>
          <w:w w:val="99"/>
          <w:sz w:val="17"/>
          <w:szCs w:val="17"/>
        </w:rPr>
        <w:t>donation in</w:t>
      </w:r>
      <w:r>
        <w:rPr>
          <w:sz w:val="17"/>
          <w:szCs w:val="17"/>
        </w:rPr>
        <w:t xml:space="preserve">  </w:t>
      </w:r>
      <w:r>
        <w:rPr>
          <w:w w:val="99"/>
          <w:sz w:val="17"/>
          <w:szCs w:val="17"/>
        </w:rPr>
        <w:t>accordance</w:t>
      </w:r>
      <w:r>
        <w:rPr>
          <w:sz w:val="17"/>
          <w:szCs w:val="17"/>
        </w:rPr>
        <w:t xml:space="preserve"> </w:t>
      </w:r>
      <w:r>
        <w:rPr>
          <w:w w:val="99"/>
          <w:sz w:val="17"/>
          <w:szCs w:val="17"/>
        </w:rPr>
        <w:t>with</w:t>
      </w:r>
      <w:r>
        <w:rPr>
          <w:sz w:val="17"/>
          <w:szCs w:val="17"/>
        </w:rPr>
        <w:t xml:space="preserve">  </w:t>
      </w:r>
      <w:r>
        <w:rPr>
          <w:w w:val="99"/>
          <w:sz w:val="17"/>
          <w:szCs w:val="17"/>
        </w:rPr>
        <w:t>second</w:t>
      </w:r>
      <w:r>
        <w:rPr>
          <w:sz w:val="17"/>
          <w:szCs w:val="17"/>
        </w:rPr>
        <w:t xml:space="preserve">  </w:t>
      </w:r>
      <w:r>
        <w:rPr>
          <w:w w:val="99"/>
          <w:sz w:val="17"/>
          <w:szCs w:val="17"/>
        </w:rPr>
        <w:t>subparagraph</w:t>
      </w:r>
      <w:r>
        <w:rPr>
          <w:sz w:val="17"/>
          <w:szCs w:val="17"/>
        </w:rPr>
        <w:t xml:space="preserve"> </w:t>
      </w:r>
      <w:r>
        <w:rPr>
          <w:w w:val="99"/>
          <w:sz w:val="17"/>
          <w:szCs w:val="17"/>
        </w:rPr>
        <w:t>of</w:t>
      </w:r>
      <w:r>
        <w:rPr>
          <w:sz w:val="17"/>
          <w:szCs w:val="17"/>
        </w:rPr>
        <w:t xml:space="preserve">  </w:t>
      </w:r>
      <w:r>
        <w:rPr>
          <w:w w:val="99"/>
          <w:sz w:val="17"/>
          <w:szCs w:val="17"/>
        </w:rPr>
        <w:t>Article</w:t>
      </w:r>
      <w:r>
        <w:rPr>
          <w:sz w:val="17"/>
          <w:szCs w:val="17"/>
        </w:rPr>
        <w:t xml:space="preserve">  </w:t>
      </w:r>
      <w:r>
        <w:rPr>
          <w:w w:val="99"/>
          <w:sz w:val="17"/>
          <w:szCs w:val="17"/>
        </w:rPr>
        <w:t>7(1)</w:t>
      </w:r>
      <w:r>
        <w:rPr>
          <w:sz w:val="17"/>
          <w:szCs w:val="17"/>
        </w:rPr>
        <w:t xml:space="preserve">  </w:t>
      </w:r>
      <w:r>
        <w:rPr>
          <w:w w:val="99"/>
          <w:sz w:val="17"/>
          <w:szCs w:val="17"/>
        </w:rPr>
        <w:t>and</w:t>
      </w:r>
      <w:r>
        <w:rPr>
          <w:sz w:val="17"/>
          <w:szCs w:val="17"/>
        </w:rPr>
        <w:t xml:space="preserve">  </w:t>
      </w:r>
      <w:r>
        <w:rPr>
          <w:w w:val="99"/>
          <w:sz w:val="17"/>
          <w:szCs w:val="17"/>
        </w:rPr>
        <w:t>without</w:t>
      </w:r>
      <w:r>
        <w:rPr>
          <w:sz w:val="17"/>
          <w:szCs w:val="17"/>
        </w:rPr>
        <w:t xml:space="preserve">  </w:t>
      </w:r>
      <w:r>
        <w:rPr>
          <w:w w:val="99"/>
          <w:sz w:val="17"/>
          <w:szCs w:val="17"/>
        </w:rPr>
        <w:t>prejudice</w:t>
      </w:r>
      <w:r>
        <w:rPr>
          <w:sz w:val="17"/>
          <w:szCs w:val="17"/>
        </w:rPr>
        <w:t xml:space="preserve"> </w:t>
      </w:r>
      <w:r>
        <w:rPr>
          <w:w w:val="99"/>
          <w:sz w:val="17"/>
          <w:szCs w:val="17"/>
        </w:rPr>
        <w:t>to</w:t>
      </w:r>
      <w:r>
        <w:rPr>
          <w:sz w:val="17"/>
          <w:szCs w:val="17"/>
        </w:rPr>
        <w:t xml:space="preserve">  </w:t>
      </w:r>
      <w:r>
        <w:rPr>
          <w:w w:val="99"/>
          <w:sz w:val="17"/>
          <w:szCs w:val="17"/>
        </w:rPr>
        <w:t>Article</w:t>
      </w:r>
      <w:r>
        <w:rPr>
          <w:sz w:val="17"/>
          <w:szCs w:val="17"/>
        </w:rPr>
        <w:t xml:space="preserve">  </w:t>
      </w:r>
      <w:r>
        <w:rPr>
          <w:w w:val="99"/>
          <w:sz w:val="17"/>
          <w:szCs w:val="17"/>
        </w:rPr>
        <w:t>7(2).</w:t>
      </w:r>
    </w:p>
    <w:p w:rsidR="00A5402C" w:rsidRDefault="00A5402C">
      <w:pPr>
        <w:spacing w:before="6" w:line="120" w:lineRule="exact"/>
        <w:rPr>
          <w:sz w:val="13"/>
          <w:szCs w:val="13"/>
        </w:rPr>
      </w:pPr>
    </w:p>
    <w:p w:rsidR="00A5402C" w:rsidRDefault="00A5402C">
      <w:pPr>
        <w:spacing w:line="200" w:lineRule="exact"/>
      </w:pPr>
    </w:p>
    <w:p w:rsidR="00A5402C" w:rsidRDefault="00673D1A">
      <w:pPr>
        <w:ind w:left="1136"/>
        <w:rPr>
          <w:sz w:val="17"/>
          <w:szCs w:val="17"/>
        </w:rPr>
      </w:pPr>
      <w:r>
        <w:rPr>
          <w:b/>
          <w:w w:val="99"/>
          <w:sz w:val="17"/>
          <w:szCs w:val="17"/>
        </w:rPr>
        <w:t>Minimum</w:t>
      </w:r>
      <w:r>
        <w:rPr>
          <w:b/>
          <w:sz w:val="17"/>
          <w:szCs w:val="17"/>
        </w:rPr>
        <w:t xml:space="preserve">  </w:t>
      </w:r>
      <w:r>
        <w:rPr>
          <w:b/>
          <w:w w:val="99"/>
          <w:sz w:val="17"/>
          <w:szCs w:val="17"/>
        </w:rPr>
        <w:t>data</w:t>
      </w:r>
      <w:r>
        <w:rPr>
          <w:b/>
          <w:sz w:val="17"/>
          <w:szCs w:val="17"/>
        </w:rPr>
        <w:t xml:space="preserve">  </w:t>
      </w:r>
      <w:r>
        <w:rPr>
          <w:b/>
          <w:w w:val="99"/>
          <w:sz w:val="17"/>
          <w:szCs w:val="17"/>
        </w:rPr>
        <w:t>set</w:t>
      </w:r>
    </w:p>
    <w:p w:rsidR="00A5402C" w:rsidRDefault="00A5402C">
      <w:pPr>
        <w:spacing w:before="4" w:line="120" w:lineRule="exact"/>
        <w:rPr>
          <w:sz w:val="12"/>
          <w:szCs w:val="12"/>
        </w:rPr>
      </w:pPr>
    </w:p>
    <w:p w:rsidR="00A5402C" w:rsidRDefault="00673D1A">
      <w:pPr>
        <w:ind w:left="1136"/>
        <w:rPr>
          <w:sz w:val="17"/>
          <w:szCs w:val="17"/>
        </w:rPr>
      </w:pPr>
      <w:r>
        <w:rPr>
          <w:w w:val="99"/>
          <w:sz w:val="17"/>
          <w:szCs w:val="17"/>
        </w:rPr>
        <w:t>The</w:t>
      </w:r>
      <w:r>
        <w:rPr>
          <w:sz w:val="17"/>
          <w:szCs w:val="17"/>
        </w:rPr>
        <w:t xml:space="preserve">  </w:t>
      </w:r>
      <w:r>
        <w:rPr>
          <w:w w:val="99"/>
          <w:sz w:val="17"/>
          <w:szCs w:val="17"/>
        </w:rPr>
        <w:t>establishment</w:t>
      </w:r>
      <w:r>
        <w:rPr>
          <w:sz w:val="17"/>
          <w:szCs w:val="17"/>
        </w:rPr>
        <w:t xml:space="preserve">  </w:t>
      </w:r>
      <w:r>
        <w:rPr>
          <w:w w:val="99"/>
          <w:sz w:val="17"/>
          <w:szCs w:val="17"/>
        </w:rPr>
        <w:t>where</w:t>
      </w:r>
      <w:r>
        <w:rPr>
          <w:sz w:val="17"/>
          <w:szCs w:val="17"/>
        </w:rPr>
        <w:t xml:space="preserve">  </w:t>
      </w:r>
      <w:r>
        <w:rPr>
          <w:w w:val="99"/>
          <w:sz w:val="17"/>
          <w:szCs w:val="17"/>
        </w:rPr>
        <w:t>the</w:t>
      </w:r>
      <w:r>
        <w:rPr>
          <w:sz w:val="17"/>
          <w:szCs w:val="17"/>
        </w:rPr>
        <w:t xml:space="preserve">  </w:t>
      </w:r>
      <w:r>
        <w:rPr>
          <w:w w:val="99"/>
          <w:sz w:val="17"/>
          <w:szCs w:val="17"/>
        </w:rPr>
        <w:t>procurement</w:t>
      </w:r>
      <w:r>
        <w:rPr>
          <w:sz w:val="17"/>
          <w:szCs w:val="17"/>
        </w:rPr>
        <w:t xml:space="preserve">  </w:t>
      </w:r>
      <w:r>
        <w:rPr>
          <w:w w:val="99"/>
          <w:sz w:val="17"/>
          <w:szCs w:val="17"/>
        </w:rPr>
        <w:t>takes</w:t>
      </w:r>
      <w:r>
        <w:rPr>
          <w:sz w:val="17"/>
          <w:szCs w:val="17"/>
        </w:rPr>
        <w:t xml:space="preserve">  </w:t>
      </w:r>
      <w:r>
        <w:rPr>
          <w:w w:val="99"/>
          <w:sz w:val="17"/>
          <w:szCs w:val="17"/>
        </w:rPr>
        <w:t>place</w:t>
      </w:r>
      <w:r>
        <w:rPr>
          <w:sz w:val="17"/>
          <w:szCs w:val="17"/>
        </w:rPr>
        <w:t xml:space="preserve">  </w:t>
      </w:r>
      <w:r>
        <w:rPr>
          <w:w w:val="99"/>
          <w:sz w:val="17"/>
          <w:szCs w:val="17"/>
        </w:rPr>
        <w:t>and</w:t>
      </w:r>
      <w:r>
        <w:rPr>
          <w:sz w:val="17"/>
          <w:szCs w:val="17"/>
        </w:rPr>
        <w:t xml:space="preserve">  </w:t>
      </w:r>
      <w:r>
        <w:rPr>
          <w:w w:val="99"/>
          <w:sz w:val="17"/>
          <w:szCs w:val="17"/>
        </w:rPr>
        <w:t>other</w:t>
      </w:r>
      <w:r>
        <w:rPr>
          <w:sz w:val="17"/>
          <w:szCs w:val="17"/>
        </w:rPr>
        <w:t xml:space="preserve">  </w:t>
      </w:r>
      <w:r>
        <w:rPr>
          <w:w w:val="99"/>
          <w:sz w:val="17"/>
          <w:szCs w:val="17"/>
        </w:rPr>
        <w:t>general</w:t>
      </w:r>
      <w:r>
        <w:rPr>
          <w:sz w:val="17"/>
          <w:szCs w:val="17"/>
        </w:rPr>
        <w:t xml:space="preserve">  </w:t>
      </w:r>
      <w:r>
        <w:rPr>
          <w:w w:val="99"/>
          <w:sz w:val="17"/>
          <w:szCs w:val="17"/>
        </w:rPr>
        <w:t>data</w:t>
      </w:r>
    </w:p>
    <w:p w:rsidR="00A5402C" w:rsidRDefault="00A5402C">
      <w:pPr>
        <w:spacing w:before="7" w:line="120" w:lineRule="exact"/>
        <w:rPr>
          <w:sz w:val="13"/>
          <w:szCs w:val="13"/>
        </w:rPr>
      </w:pPr>
    </w:p>
    <w:p w:rsidR="00A5402C" w:rsidRDefault="00A5402C">
      <w:pPr>
        <w:spacing w:line="200" w:lineRule="exact"/>
      </w:pPr>
    </w:p>
    <w:p w:rsidR="00A5402C" w:rsidRDefault="00673D1A">
      <w:pPr>
        <w:spacing w:line="653" w:lineRule="auto"/>
        <w:ind w:left="1136" w:right="8302"/>
        <w:rPr>
          <w:sz w:val="17"/>
          <w:szCs w:val="17"/>
        </w:rPr>
      </w:pPr>
      <w:r>
        <w:rPr>
          <w:w w:val="99"/>
          <w:sz w:val="17"/>
          <w:szCs w:val="17"/>
        </w:rPr>
        <w:t>Type</w:t>
      </w:r>
      <w:r>
        <w:rPr>
          <w:sz w:val="17"/>
          <w:szCs w:val="17"/>
        </w:rPr>
        <w:t xml:space="preserve">  </w:t>
      </w:r>
      <w:r>
        <w:rPr>
          <w:w w:val="99"/>
          <w:sz w:val="17"/>
          <w:szCs w:val="17"/>
        </w:rPr>
        <w:t>of</w:t>
      </w:r>
      <w:r>
        <w:rPr>
          <w:sz w:val="17"/>
          <w:szCs w:val="17"/>
        </w:rPr>
        <w:t xml:space="preserve">  </w:t>
      </w:r>
      <w:r>
        <w:rPr>
          <w:w w:val="99"/>
          <w:sz w:val="17"/>
          <w:szCs w:val="17"/>
        </w:rPr>
        <w:t>donor Blood</w:t>
      </w:r>
      <w:r>
        <w:rPr>
          <w:sz w:val="17"/>
          <w:szCs w:val="17"/>
        </w:rPr>
        <w:t xml:space="preserve">  </w:t>
      </w:r>
      <w:r>
        <w:rPr>
          <w:w w:val="99"/>
          <w:sz w:val="17"/>
          <w:szCs w:val="17"/>
        </w:rPr>
        <w:t>group Gender</w:t>
      </w:r>
    </w:p>
    <w:p w:rsidR="00A5402C" w:rsidRDefault="00673D1A">
      <w:pPr>
        <w:spacing w:before="13"/>
        <w:ind w:left="1136"/>
        <w:rPr>
          <w:sz w:val="17"/>
          <w:szCs w:val="17"/>
        </w:rPr>
      </w:pPr>
      <w:r>
        <w:rPr>
          <w:w w:val="99"/>
          <w:sz w:val="17"/>
          <w:szCs w:val="17"/>
        </w:rPr>
        <w:t>Cause</w:t>
      </w:r>
      <w:r>
        <w:rPr>
          <w:sz w:val="17"/>
          <w:szCs w:val="17"/>
        </w:rPr>
        <w:t xml:space="preserve">  </w:t>
      </w:r>
      <w:r>
        <w:rPr>
          <w:w w:val="99"/>
          <w:sz w:val="17"/>
          <w:szCs w:val="17"/>
        </w:rPr>
        <w:t>of</w:t>
      </w:r>
      <w:r>
        <w:rPr>
          <w:sz w:val="17"/>
          <w:szCs w:val="17"/>
        </w:rPr>
        <w:t xml:space="preserve">  </w:t>
      </w:r>
      <w:r>
        <w:rPr>
          <w:w w:val="99"/>
          <w:sz w:val="17"/>
          <w:szCs w:val="17"/>
        </w:rPr>
        <w:t>death</w:t>
      </w:r>
    </w:p>
    <w:p w:rsidR="00A5402C" w:rsidRDefault="00A5402C">
      <w:pPr>
        <w:spacing w:before="7" w:line="120" w:lineRule="exact"/>
        <w:rPr>
          <w:sz w:val="13"/>
          <w:szCs w:val="13"/>
        </w:rPr>
      </w:pPr>
    </w:p>
    <w:p w:rsidR="00A5402C" w:rsidRDefault="00A5402C">
      <w:pPr>
        <w:spacing w:line="200" w:lineRule="exact"/>
      </w:pPr>
    </w:p>
    <w:p w:rsidR="00A5402C" w:rsidRDefault="00673D1A">
      <w:pPr>
        <w:ind w:left="1136"/>
        <w:rPr>
          <w:sz w:val="17"/>
          <w:szCs w:val="17"/>
        </w:rPr>
      </w:pPr>
      <w:r>
        <w:rPr>
          <w:w w:val="99"/>
          <w:sz w:val="17"/>
          <w:szCs w:val="17"/>
        </w:rPr>
        <w:t>Date</w:t>
      </w:r>
      <w:r>
        <w:rPr>
          <w:sz w:val="17"/>
          <w:szCs w:val="17"/>
        </w:rPr>
        <w:t xml:space="preserve">  </w:t>
      </w:r>
      <w:r>
        <w:rPr>
          <w:w w:val="99"/>
          <w:sz w:val="17"/>
          <w:szCs w:val="17"/>
        </w:rPr>
        <w:t>of</w:t>
      </w:r>
      <w:r>
        <w:rPr>
          <w:sz w:val="17"/>
          <w:szCs w:val="17"/>
        </w:rPr>
        <w:t xml:space="preserve">  </w:t>
      </w:r>
      <w:r>
        <w:rPr>
          <w:w w:val="99"/>
          <w:sz w:val="17"/>
          <w:szCs w:val="17"/>
        </w:rPr>
        <w:t>death</w:t>
      </w:r>
    </w:p>
    <w:p w:rsidR="00A5402C" w:rsidRDefault="00A5402C">
      <w:pPr>
        <w:spacing w:before="7" w:line="120" w:lineRule="exact"/>
        <w:rPr>
          <w:sz w:val="13"/>
          <w:szCs w:val="13"/>
        </w:rPr>
      </w:pPr>
    </w:p>
    <w:p w:rsidR="00A5402C" w:rsidRDefault="00A5402C">
      <w:pPr>
        <w:spacing w:line="200" w:lineRule="exact"/>
      </w:pPr>
    </w:p>
    <w:p w:rsidR="00A5402C" w:rsidRDefault="00673D1A">
      <w:pPr>
        <w:ind w:left="1136"/>
        <w:rPr>
          <w:sz w:val="17"/>
          <w:szCs w:val="17"/>
        </w:rPr>
      </w:pPr>
      <w:r>
        <w:rPr>
          <w:w w:val="99"/>
          <w:sz w:val="17"/>
          <w:szCs w:val="17"/>
        </w:rPr>
        <w:t>Date</w:t>
      </w:r>
      <w:r>
        <w:rPr>
          <w:sz w:val="17"/>
          <w:szCs w:val="17"/>
        </w:rPr>
        <w:t xml:space="preserve">  </w:t>
      </w:r>
      <w:r>
        <w:rPr>
          <w:w w:val="99"/>
          <w:sz w:val="17"/>
          <w:szCs w:val="17"/>
        </w:rPr>
        <w:t>of</w:t>
      </w:r>
      <w:r>
        <w:rPr>
          <w:sz w:val="17"/>
          <w:szCs w:val="17"/>
        </w:rPr>
        <w:t xml:space="preserve">  </w:t>
      </w:r>
      <w:r>
        <w:rPr>
          <w:w w:val="99"/>
          <w:sz w:val="17"/>
          <w:szCs w:val="17"/>
        </w:rPr>
        <w:t>birth</w:t>
      </w:r>
      <w:r>
        <w:rPr>
          <w:sz w:val="17"/>
          <w:szCs w:val="17"/>
        </w:rPr>
        <w:t xml:space="preserve">  </w:t>
      </w:r>
      <w:r>
        <w:rPr>
          <w:w w:val="99"/>
          <w:sz w:val="17"/>
          <w:szCs w:val="17"/>
        </w:rPr>
        <w:t>or</w:t>
      </w:r>
      <w:r>
        <w:rPr>
          <w:sz w:val="17"/>
          <w:szCs w:val="17"/>
        </w:rPr>
        <w:t xml:space="preserve">  </w:t>
      </w:r>
      <w:r>
        <w:rPr>
          <w:w w:val="99"/>
          <w:sz w:val="17"/>
          <w:szCs w:val="17"/>
        </w:rPr>
        <w:t>estimated</w:t>
      </w:r>
      <w:r>
        <w:rPr>
          <w:sz w:val="17"/>
          <w:szCs w:val="17"/>
        </w:rPr>
        <w:t xml:space="preserve">  </w:t>
      </w:r>
      <w:r>
        <w:rPr>
          <w:w w:val="99"/>
          <w:sz w:val="17"/>
          <w:szCs w:val="17"/>
        </w:rPr>
        <w:t>age</w:t>
      </w:r>
    </w:p>
    <w:p w:rsidR="00A5402C" w:rsidRDefault="00A5402C">
      <w:pPr>
        <w:spacing w:before="7" w:line="120" w:lineRule="exact"/>
        <w:rPr>
          <w:sz w:val="13"/>
          <w:szCs w:val="13"/>
        </w:rPr>
      </w:pPr>
    </w:p>
    <w:p w:rsidR="00A5402C" w:rsidRDefault="00A5402C">
      <w:pPr>
        <w:spacing w:line="200" w:lineRule="exact"/>
      </w:pPr>
    </w:p>
    <w:p w:rsidR="00A5402C" w:rsidRDefault="00673D1A">
      <w:pPr>
        <w:ind w:left="1136"/>
        <w:rPr>
          <w:sz w:val="17"/>
          <w:szCs w:val="17"/>
        </w:rPr>
      </w:pPr>
      <w:r>
        <w:rPr>
          <w:w w:val="99"/>
          <w:sz w:val="17"/>
          <w:szCs w:val="17"/>
        </w:rPr>
        <w:t>Weight</w:t>
      </w:r>
    </w:p>
    <w:p w:rsidR="00A5402C" w:rsidRDefault="00A5402C">
      <w:pPr>
        <w:spacing w:before="6" w:line="120" w:lineRule="exact"/>
        <w:rPr>
          <w:sz w:val="13"/>
          <w:szCs w:val="13"/>
        </w:rPr>
      </w:pPr>
    </w:p>
    <w:p w:rsidR="00A5402C" w:rsidRDefault="00A5402C">
      <w:pPr>
        <w:spacing w:line="200" w:lineRule="exact"/>
      </w:pPr>
    </w:p>
    <w:p w:rsidR="00A5402C" w:rsidRDefault="00673D1A">
      <w:pPr>
        <w:ind w:left="1136"/>
        <w:rPr>
          <w:sz w:val="17"/>
          <w:szCs w:val="17"/>
        </w:rPr>
      </w:pPr>
      <w:r>
        <w:rPr>
          <w:w w:val="99"/>
          <w:sz w:val="17"/>
          <w:szCs w:val="17"/>
        </w:rPr>
        <w:t>Height</w:t>
      </w:r>
    </w:p>
    <w:p w:rsidR="00A5402C" w:rsidRDefault="00A5402C">
      <w:pPr>
        <w:spacing w:before="7" w:line="120" w:lineRule="exact"/>
        <w:rPr>
          <w:sz w:val="13"/>
          <w:szCs w:val="13"/>
        </w:rPr>
      </w:pPr>
    </w:p>
    <w:p w:rsidR="00A5402C" w:rsidRDefault="00A5402C">
      <w:pPr>
        <w:spacing w:line="200" w:lineRule="exact"/>
      </w:pPr>
    </w:p>
    <w:p w:rsidR="00A5402C" w:rsidRDefault="00673D1A">
      <w:pPr>
        <w:ind w:left="1136"/>
        <w:rPr>
          <w:sz w:val="17"/>
          <w:szCs w:val="17"/>
        </w:rPr>
      </w:pPr>
      <w:r>
        <w:rPr>
          <w:w w:val="99"/>
          <w:sz w:val="17"/>
          <w:szCs w:val="17"/>
        </w:rPr>
        <w:t>Past</w:t>
      </w:r>
      <w:r>
        <w:rPr>
          <w:sz w:val="17"/>
          <w:szCs w:val="17"/>
        </w:rPr>
        <w:t xml:space="preserve">  </w:t>
      </w:r>
      <w:r>
        <w:rPr>
          <w:w w:val="99"/>
          <w:sz w:val="17"/>
          <w:szCs w:val="17"/>
        </w:rPr>
        <w:t>or</w:t>
      </w:r>
      <w:r>
        <w:rPr>
          <w:sz w:val="17"/>
          <w:szCs w:val="17"/>
        </w:rPr>
        <w:t xml:space="preserve">  </w:t>
      </w:r>
      <w:r>
        <w:rPr>
          <w:w w:val="99"/>
          <w:sz w:val="17"/>
          <w:szCs w:val="17"/>
        </w:rPr>
        <w:t>present</w:t>
      </w:r>
      <w:r>
        <w:rPr>
          <w:sz w:val="17"/>
          <w:szCs w:val="17"/>
        </w:rPr>
        <w:t xml:space="preserve">  </w:t>
      </w:r>
      <w:r>
        <w:rPr>
          <w:w w:val="99"/>
          <w:sz w:val="17"/>
          <w:szCs w:val="17"/>
        </w:rPr>
        <w:t>history</w:t>
      </w:r>
      <w:r>
        <w:rPr>
          <w:sz w:val="17"/>
          <w:szCs w:val="17"/>
        </w:rPr>
        <w:t xml:space="preserve">  </w:t>
      </w:r>
      <w:r>
        <w:rPr>
          <w:w w:val="99"/>
          <w:sz w:val="17"/>
          <w:szCs w:val="17"/>
        </w:rPr>
        <w:t>of</w:t>
      </w:r>
      <w:r>
        <w:rPr>
          <w:sz w:val="17"/>
          <w:szCs w:val="17"/>
        </w:rPr>
        <w:t xml:space="preserve">  </w:t>
      </w:r>
      <w:r>
        <w:rPr>
          <w:w w:val="99"/>
          <w:sz w:val="17"/>
          <w:szCs w:val="17"/>
        </w:rPr>
        <w:t>IV</w:t>
      </w:r>
      <w:r>
        <w:rPr>
          <w:sz w:val="17"/>
          <w:szCs w:val="17"/>
        </w:rPr>
        <w:t xml:space="preserve">  </w:t>
      </w:r>
      <w:r>
        <w:rPr>
          <w:w w:val="99"/>
          <w:sz w:val="17"/>
          <w:szCs w:val="17"/>
        </w:rPr>
        <w:t>drug</w:t>
      </w:r>
      <w:r>
        <w:rPr>
          <w:sz w:val="17"/>
          <w:szCs w:val="17"/>
        </w:rPr>
        <w:t xml:space="preserve">  </w:t>
      </w:r>
      <w:r>
        <w:rPr>
          <w:w w:val="99"/>
          <w:sz w:val="17"/>
          <w:szCs w:val="17"/>
        </w:rPr>
        <w:t>abuse</w:t>
      </w:r>
    </w:p>
    <w:p w:rsidR="00A5402C" w:rsidRDefault="00A5402C">
      <w:pPr>
        <w:spacing w:before="7" w:line="120" w:lineRule="exact"/>
        <w:rPr>
          <w:sz w:val="13"/>
          <w:szCs w:val="13"/>
        </w:rPr>
      </w:pPr>
    </w:p>
    <w:p w:rsidR="00A5402C" w:rsidRDefault="00A5402C">
      <w:pPr>
        <w:spacing w:line="200" w:lineRule="exact"/>
      </w:pPr>
    </w:p>
    <w:p w:rsidR="00A5402C" w:rsidRDefault="00673D1A">
      <w:pPr>
        <w:spacing w:line="654" w:lineRule="auto"/>
        <w:ind w:left="1136" w:right="6129"/>
        <w:rPr>
          <w:sz w:val="17"/>
          <w:szCs w:val="17"/>
        </w:rPr>
      </w:pPr>
      <w:r>
        <w:rPr>
          <w:w w:val="99"/>
          <w:sz w:val="17"/>
          <w:szCs w:val="17"/>
        </w:rPr>
        <w:t>Past</w:t>
      </w:r>
      <w:r>
        <w:rPr>
          <w:sz w:val="17"/>
          <w:szCs w:val="17"/>
        </w:rPr>
        <w:t xml:space="preserve">  </w:t>
      </w:r>
      <w:r>
        <w:rPr>
          <w:w w:val="99"/>
          <w:sz w:val="17"/>
          <w:szCs w:val="17"/>
        </w:rPr>
        <w:t>or</w:t>
      </w:r>
      <w:r>
        <w:rPr>
          <w:sz w:val="17"/>
          <w:szCs w:val="17"/>
        </w:rPr>
        <w:t xml:space="preserve">  </w:t>
      </w:r>
      <w:r>
        <w:rPr>
          <w:w w:val="99"/>
          <w:sz w:val="17"/>
          <w:szCs w:val="17"/>
        </w:rPr>
        <w:t>present</w:t>
      </w:r>
      <w:r>
        <w:rPr>
          <w:sz w:val="17"/>
          <w:szCs w:val="17"/>
        </w:rPr>
        <w:t xml:space="preserve">  </w:t>
      </w:r>
      <w:r>
        <w:rPr>
          <w:w w:val="99"/>
          <w:sz w:val="17"/>
          <w:szCs w:val="17"/>
        </w:rPr>
        <w:t>history</w:t>
      </w:r>
      <w:r>
        <w:rPr>
          <w:sz w:val="17"/>
          <w:szCs w:val="17"/>
        </w:rPr>
        <w:t xml:space="preserve">  </w:t>
      </w:r>
      <w:r>
        <w:rPr>
          <w:w w:val="99"/>
          <w:sz w:val="17"/>
          <w:szCs w:val="17"/>
        </w:rPr>
        <w:t>of</w:t>
      </w:r>
      <w:r>
        <w:rPr>
          <w:sz w:val="17"/>
          <w:szCs w:val="17"/>
        </w:rPr>
        <w:t xml:space="preserve">  </w:t>
      </w:r>
      <w:r>
        <w:rPr>
          <w:w w:val="99"/>
          <w:sz w:val="17"/>
          <w:szCs w:val="17"/>
        </w:rPr>
        <w:t>malignant</w:t>
      </w:r>
      <w:r>
        <w:rPr>
          <w:sz w:val="17"/>
          <w:szCs w:val="17"/>
        </w:rPr>
        <w:t xml:space="preserve">  </w:t>
      </w:r>
      <w:r>
        <w:rPr>
          <w:w w:val="99"/>
          <w:sz w:val="17"/>
          <w:szCs w:val="17"/>
        </w:rPr>
        <w:t>neoplasia Present</w:t>
      </w:r>
      <w:r>
        <w:rPr>
          <w:sz w:val="17"/>
          <w:szCs w:val="17"/>
        </w:rPr>
        <w:t xml:space="preserve">  </w:t>
      </w:r>
      <w:r>
        <w:rPr>
          <w:w w:val="99"/>
          <w:sz w:val="17"/>
          <w:szCs w:val="17"/>
        </w:rPr>
        <w:t>history</w:t>
      </w:r>
      <w:r>
        <w:rPr>
          <w:sz w:val="17"/>
          <w:szCs w:val="17"/>
        </w:rPr>
        <w:t xml:space="preserve">  </w:t>
      </w:r>
      <w:r>
        <w:rPr>
          <w:w w:val="99"/>
          <w:sz w:val="17"/>
          <w:szCs w:val="17"/>
        </w:rPr>
        <w:t>of</w:t>
      </w:r>
      <w:r>
        <w:rPr>
          <w:sz w:val="17"/>
          <w:szCs w:val="17"/>
        </w:rPr>
        <w:t xml:space="preserve">  </w:t>
      </w:r>
      <w:r>
        <w:rPr>
          <w:w w:val="99"/>
          <w:sz w:val="17"/>
          <w:szCs w:val="17"/>
        </w:rPr>
        <w:t>other</w:t>
      </w:r>
      <w:r>
        <w:rPr>
          <w:sz w:val="17"/>
          <w:szCs w:val="17"/>
        </w:rPr>
        <w:t xml:space="preserve">  </w:t>
      </w:r>
      <w:r>
        <w:rPr>
          <w:w w:val="99"/>
          <w:sz w:val="17"/>
          <w:szCs w:val="17"/>
        </w:rPr>
        <w:t>transmissible</w:t>
      </w:r>
      <w:r>
        <w:rPr>
          <w:sz w:val="17"/>
          <w:szCs w:val="17"/>
        </w:rPr>
        <w:t xml:space="preserve">  </w:t>
      </w:r>
      <w:r>
        <w:rPr>
          <w:w w:val="99"/>
          <w:sz w:val="17"/>
          <w:szCs w:val="17"/>
        </w:rPr>
        <w:t>disease HIV;</w:t>
      </w:r>
      <w:r>
        <w:rPr>
          <w:sz w:val="17"/>
          <w:szCs w:val="17"/>
        </w:rPr>
        <w:t xml:space="preserve">  </w:t>
      </w:r>
      <w:r>
        <w:rPr>
          <w:w w:val="99"/>
          <w:sz w:val="17"/>
          <w:szCs w:val="17"/>
        </w:rPr>
        <w:t>HCV;</w:t>
      </w:r>
      <w:r>
        <w:rPr>
          <w:sz w:val="17"/>
          <w:szCs w:val="17"/>
        </w:rPr>
        <w:t xml:space="preserve">  </w:t>
      </w:r>
      <w:r>
        <w:rPr>
          <w:w w:val="99"/>
          <w:sz w:val="17"/>
          <w:szCs w:val="17"/>
        </w:rPr>
        <w:t>HBV</w:t>
      </w:r>
      <w:r>
        <w:rPr>
          <w:sz w:val="17"/>
          <w:szCs w:val="17"/>
        </w:rPr>
        <w:t xml:space="preserve">  </w:t>
      </w:r>
      <w:r>
        <w:rPr>
          <w:w w:val="99"/>
          <w:sz w:val="17"/>
          <w:szCs w:val="17"/>
        </w:rPr>
        <w:t>tests</w:t>
      </w:r>
    </w:p>
    <w:p w:rsidR="00A5402C" w:rsidRDefault="00673D1A">
      <w:pPr>
        <w:spacing w:before="11"/>
        <w:ind w:left="1136"/>
        <w:rPr>
          <w:sz w:val="17"/>
          <w:szCs w:val="17"/>
        </w:rPr>
      </w:pPr>
      <w:r>
        <w:rPr>
          <w:w w:val="99"/>
          <w:sz w:val="17"/>
          <w:szCs w:val="17"/>
        </w:rPr>
        <w:t>Basic</w:t>
      </w:r>
      <w:r>
        <w:rPr>
          <w:sz w:val="17"/>
          <w:szCs w:val="17"/>
        </w:rPr>
        <w:t xml:space="preserve">  </w:t>
      </w:r>
      <w:r>
        <w:rPr>
          <w:w w:val="99"/>
          <w:sz w:val="17"/>
          <w:szCs w:val="17"/>
        </w:rPr>
        <w:t>information</w:t>
      </w:r>
      <w:r>
        <w:rPr>
          <w:sz w:val="17"/>
          <w:szCs w:val="17"/>
        </w:rPr>
        <w:t xml:space="preserve">  </w:t>
      </w:r>
      <w:r>
        <w:rPr>
          <w:w w:val="99"/>
          <w:sz w:val="17"/>
          <w:szCs w:val="17"/>
        </w:rPr>
        <w:t>to</w:t>
      </w:r>
      <w:r>
        <w:rPr>
          <w:sz w:val="17"/>
          <w:szCs w:val="17"/>
        </w:rPr>
        <w:t xml:space="preserve">  </w:t>
      </w:r>
      <w:r>
        <w:rPr>
          <w:w w:val="99"/>
          <w:sz w:val="17"/>
          <w:szCs w:val="17"/>
        </w:rPr>
        <w:t>evaluate</w:t>
      </w:r>
      <w:r>
        <w:rPr>
          <w:sz w:val="17"/>
          <w:szCs w:val="17"/>
        </w:rPr>
        <w:t xml:space="preserve">  </w:t>
      </w:r>
      <w:r>
        <w:rPr>
          <w:w w:val="99"/>
          <w:sz w:val="17"/>
          <w:szCs w:val="17"/>
        </w:rPr>
        <w:t>the</w:t>
      </w:r>
      <w:r>
        <w:rPr>
          <w:sz w:val="17"/>
          <w:szCs w:val="17"/>
        </w:rPr>
        <w:t xml:space="preserve">  </w:t>
      </w:r>
      <w:r>
        <w:rPr>
          <w:w w:val="99"/>
          <w:sz w:val="17"/>
          <w:szCs w:val="17"/>
        </w:rPr>
        <w:t>function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donated</w:t>
      </w:r>
      <w:r>
        <w:rPr>
          <w:sz w:val="17"/>
          <w:szCs w:val="17"/>
        </w:rPr>
        <w:t xml:space="preserve">  </w:t>
      </w:r>
      <w:r>
        <w:rPr>
          <w:w w:val="99"/>
          <w:sz w:val="17"/>
          <w:szCs w:val="17"/>
        </w:rPr>
        <w:t>organ</w:t>
      </w:r>
    </w:p>
    <w:p w:rsidR="00A5402C" w:rsidRDefault="00A5402C">
      <w:pPr>
        <w:spacing w:before="4" w:line="180" w:lineRule="exact"/>
        <w:rPr>
          <w:sz w:val="19"/>
          <w:szCs w:val="19"/>
        </w:rPr>
      </w:pPr>
    </w:p>
    <w:p w:rsidR="00A5402C" w:rsidRDefault="00A5402C">
      <w:pPr>
        <w:spacing w:line="200" w:lineRule="exact"/>
      </w:pPr>
    </w:p>
    <w:p w:rsidR="00A5402C" w:rsidRDefault="00A5402C">
      <w:pPr>
        <w:spacing w:line="200" w:lineRule="exact"/>
      </w:pPr>
    </w:p>
    <w:p w:rsidR="00A5402C" w:rsidRDefault="00673D1A">
      <w:pPr>
        <w:ind w:left="4927" w:right="4928"/>
        <w:jc w:val="center"/>
        <w:rPr>
          <w:sz w:val="17"/>
          <w:szCs w:val="17"/>
        </w:rPr>
      </w:pPr>
      <w:r>
        <w:rPr>
          <w:w w:val="99"/>
          <w:sz w:val="17"/>
          <w:szCs w:val="17"/>
        </w:rPr>
        <w:t>PART</w:t>
      </w:r>
      <w:r>
        <w:rPr>
          <w:sz w:val="17"/>
          <w:szCs w:val="17"/>
        </w:rPr>
        <w:t xml:space="preserve">  </w:t>
      </w:r>
      <w:r>
        <w:rPr>
          <w:w w:val="99"/>
          <w:sz w:val="17"/>
          <w:szCs w:val="17"/>
        </w:rPr>
        <w:t>B</w:t>
      </w:r>
    </w:p>
    <w:p w:rsidR="00A5402C" w:rsidRDefault="00A5402C">
      <w:pPr>
        <w:spacing w:before="4" w:line="120" w:lineRule="exact"/>
        <w:rPr>
          <w:sz w:val="12"/>
          <w:szCs w:val="12"/>
        </w:rPr>
      </w:pPr>
    </w:p>
    <w:p w:rsidR="00A5402C" w:rsidRDefault="00673D1A">
      <w:pPr>
        <w:ind w:left="4302" w:right="4303"/>
        <w:jc w:val="center"/>
        <w:rPr>
          <w:sz w:val="17"/>
          <w:szCs w:val="17"/>
        </w:rPr>
      </w:pPr>
      <w:r>
        <w:rPr>
          <w:b/>
          <w:w w:val="99"/>
          <w:sz w:val="17"/>
          <w:szCs w:val="17"/>
        </w:rPr>
        <w:t>Complementary</w:t>
      </w:r>
      <w:r>
        <w:rPr>
          <w:b/>
          <w:sz w:val="17"/>
          <w:szCs w:val="17"/>
        </w:rPr>
        <w:t xml:space="preserve">  </w:t>
      </w:r>
      <w:r>
        <w:rPr>
          <w:b/>
          <w:w w:val="99"/>
          <w:sz w:val="17"/>
          <w:szCs w:val="17"/>
        </w:rPr>
        <w:t>data</w:t>
      </w:r>
      <w:r>
        <w:rPr>
          <w:b/>
          <w:sz w:val="17"/>
          <w:szCs w:val="17"/>
        </w:rPr>
        <w:t xml:space="preserve">  </w:t>
      </w:r>
      <w:r>
        <w:rPr>
          <w:b/>
          <w:w w:val="99"/>
          <w:sz w:val="17"/>
          <w:szCs w:val="17"/>
        </w:rPr>
        <w:t>set</w:t>
      </w:r>
    </w:p>
    <w:p w:rsidR="00A5402C" w:rsidRDefault="00A5402C">
      <w:pPr>
        <w:spacing w:before="7" w:line="120" w:lineRule="exact"/>
        <w:rPr>
          <w:sz w:val="12"/>
          <w:szCs w:val="12"/>
        </w:rPr>
      </w:pPr>
    </w:p>
    <w:p w:rsidR="00A5402C" w:rsidRDefault="00673D1A">
      <w:pPr>
        <w:spacing w:line="235" w:lineRule="auto"/>
        <w:ind w:left="1134" w:right="1109" w:firstLine="2"/>
        <w:jc w:val="both"/>
        <w:rPr>
          <w:sz w:val="17"/>
          <w:szCs w:val="17"/>
        </w:rPr>
      </w:pPr>
      <w:r>
        <w:rPr>
          <w:w w:val="99"/>
          <w:sz w:val="17"/>
          <w:szCs w:val="17"/>
        </w:rPr>
        <w:t>Complementary</w:t>
      </w:r>
      <w:r>
        <w:rPr>
          <w:sz w:val="17"/>
          <w:szCs w:val="17"/>
        </w:rPr>
        <w:t xml:space="preserve"> </w:t>
      </w:r>
      <w:r>
        <w:rPr>
          <w:w w:val="99"/>
          <w:sz w:val="17"/>
          <w:szCs w:val="17"/>
        </w:rPr>
        <w:t>data</w:t>
      </w:r>
      <w:r>
        <w:rPr>
          <w:sz w:val="17"/>
          <w:szCs w:val="17"/>
        </w:rPr>
        <w:t xml:space="preserve"> </w:t>
      </w:r>
      <w:r>
        <w:rPr>
          <w:w w:val="99"/>
          <w:sz w:val="17"/>
          <w:szCs w:val="17"/>
        </w:rPr>
        <w:t>–</w:t>
      </w:r>
      <w:r>
        <w:rPr>
          <w:sz w:val="17"/>
          <w:szCs w:val="17"/>
        </w:rPr>
        <w:t xml:space="preserve"> </w:t>
      </w:r>
      <w:r>
        <w:rPr>
          <w:w w:val="99"/>
          <w:sz w:val="17"/>
          <w:szCs w:val="17"/>
        </w:rPr>
        <w:t>information</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characterisation</w:t>
      </w:r>
      <w:r>
        <w:rPr>
          <w:sz w:val="17"/>
          <w:szCs w:val="17"/>
        </w:rPr>
        <w:t xml:space="preserve"> </w:t>
      </w:r>
      <w:r>
        <w:rPr>
          <w:w w:val="99"/>
          <w:sz w:val="17"/>
          <w:szCs w:val="17"/>
        </w:rPr>
        <w:t>of</w:t>
      </w:r>
      <w:r>
        <w:rPr>
          <w:sz w:val="17"/>
          <w:szCs w:val="17"/>
        </w:rPr>
        <w:t xml:space="preserve"> </w:t>
      </w:r>
      <w:r>
        <w:rPr>
          <w:w w:val="99"/>
          <w:sz w:val="17"/>
          <w:szCs w:val="17"/>
        </w:rPr>
        <w:t>organs</w:t>
      </w:r>
      <w:r>
        <w:rPr>
          <w:sz w:val="17"/>
          <w:szCs w:val="17"/>
        </w:rPr>
        <w:t xml:space="preserve"> </w:t>
      </w:r>
      <w:r>
        <w:rPr>
          <w:w w:val="99"/>
          <w:sz w:val="17"/>
          <w:szCs w:val="17"/>
        </w:rPr>
        <w:t>and</w:t>
      </w:r>
      <w:r>
        <w:rPr>
          <w:sz w:val="17"/>
          <w:szCs w:val="17"/>
        </w:rPr>
        <w:t xml:space="preserve"> </w:t>
      </w:r>
      <w:r>
        <w:rPr>
          <w:w w:val="99"/>
          <w:sz w:val="17"/>
          <w:szCs w:val="17"/>
        </w:rPr>
        <w:t>donors</w:t>
      </w:r>
      <w:r>
        <w:rPr>
          <w:sz w:val="17"/>
          <w:szCs w:val="17"/>
        </w:rPr>
        <w:t xml:space="preserve"> </w:t>
      </w:r>
      <w:r>
        <w:rPr>
          <w:w w:val="99"/>
          <w:sz w:val="17"/>
          <w:szCs w:val="17"/>
        </w:rPr>
        <w:t>to</w:t>
      </w:r>
      <w:r>
        <w:rPr>
          <w:sz w:val="17"/>
          <w:szCs w:val="17"/>
        </w:rPr>
        <w:t xml:space="preserve"> </w:t>
      </w:r>
      <w:r>
        <w:rPr>
          <w:w w:val="99"/>
          <w:sz w:val="17"/>
          <w:szCs w:val="17"/>
        </w:rPr>
        <w:t>be</w:t>
      </w:r>
      <w:r>
        <w:rPr>
          <w:sz w:val="17"/>
          <w:szCs w:val="17"/>
        </w:rPr>
        <w:t xml:space="preserve"> </w:t>
      </w:r>
      <w:r>
        <w:rPr>
          <w:w w:val="99"/>
          <w:sz w:val="17"/>
          <w:szCs w:val="17"/>
        </w:rPr>
        <w:t>collected</w:t>
      </w:r>
      <w:r>
        <w:rPr>
          <w:sz w:val="17"/>
          <w:szCs w:val="17"/>
        </w:rPr>
        <w:t xml:space="preserve"> </w:t>
      </w:r>
      <w:r>
        <w:rPr>
          <w:w w:val="99"/>
          <w:sz w:val="17"/>
          <w:szCs w:val="17"/>
        </w:rPr>
        <w:t>in</w:t>
      </w:r>
      <w:r>
        <w:rPr>
          <w:sz w:val="17"/>
          <w:szCs w:val="17"/>
        </w:rPr>
        <w:t xml:space="preserve"> </w:t>
      </w:r>
      <w:r>
        <w:rPr>
          <w:w w:val="99"/>
          <w:sz w:val="17"/>
          <w:szCs w:val="17"/>
        </w:rPr>
        <w:t>addition</w:t>
      </w:r>
      <w:r>
        <w:rPr>
          <w:sz w:val="17"/>
          <w:szCs w:val="17"/>
        </w:rPr>
        <w:t xml:space="preserve"> </w:t>
      </w:r>
      <w:r>
        <w:rPr>
          <w:w w:val="99"/>
          <w:sz w:val="17"/>
          <w:szCs w:val="17"/>
        </w:rPr>
        <w:t>to</w:t>
      </w:r>
      <w:r>
        <w:rPr>
          <w:sz w:val="17"/>
          <w:szCs w:val="17"/>
        </w:rPr>
        <w:t xml:space="preserve"> </w:t>
      </w:r>
      <w:r>
        <w:rPr>
          <w:w w:val="99"/>
          <w:sz w:val="17"/>
          <w:szCs w:val="17"/>
        </w:rPr>
        <w:t>minimum data</w:t>
      </w:r>
      <w:r>
        <w:rPr>
          <w:sz w:val="17"/>
          <w:szCs w:val="17"/>
        </w:rPr>
        <w:t xml:space="preserve">  </w:t>
      </w:r>
      <w:r>
        <w:rPr>
          <w:w w:val="99"/>
          <w:sz w:val="17"/>
          <w:szCs w:val="17"/>
        </w:rPr>
        <w:t>specified</w:t>
      </w:r>
      <w:r>
        <w:rPr>
          <w:sz w:val="17"/>
          <w:szCs w:val="17"/>
        </w:rPr>
        <w:t xml:space="preserve">  </w:t>
      </w:r>
      <w:r>
        <w:rPr>
          <w:w w:val="99"/>
          <w:sz w:val="17"/>
          <w:szCs w:val="17"/>
        </w:rPr>
        <w:t>in</w:t>
      </w:r>
      <w:r>
        <w:rPr>
          <w:sz w:val="17"/>
          <w:szCs w:val="17"/>
        </w:rPr>
        <w:t xml:space="preserve">  </w:t>
      </w:r>
      <w:r>
        <w:rPr>
          <w:w w:val="99"/>
          <w:sz w:val="17"/>
          <w:szCs w:val="17"/>
        </w:rPr>
        <w:t>Part</w:t>
      </w:r>
      <w:r>
        <w:rPr>
          <w:sz w:val="17"/>
          <w:szCs w:val="17"/>
        </w:rPr>
        <w:t xml:space="preserve">  </w:t>
      </w:r>
      <w:r>
        <w:rPr>
          <w:w w:val="99"/>
          <w:sz w:val="17"/>
          <w:szCs w:val="17"/>
        </w:rPr>
        <w:t>A,</w:t>
      </w:r>
      <w:r>
        <w:rPr>
          <w:sz w:val="17"/>
          <w:szCs w:val="17"/>
        </w:rPr>
        <w:t xml:space="preserve">  </w:t>
      </w:r>
      <w:r>
        <w:rPr>
          <w:w w:val="99"/>
          <w:sz w:val="17"/>
          <w:szCs w:val="17"/>
        </w:rPr>
        <w:t>based</w:t>
      </w:r>
      <w:r>
        <w:rPr>
          <w:sz w:val="17"/>
          <w:szCs w:val="17"/>
        </w:rPr>
        <w:t xml:space="preserve">  </w:t>
      </w:r>
      <w:r>
        <w:rPr>
          <w:w w:val="99"/>
          <w:sz w:val="17"/>
          <w:szCs w:val="17"/>
        </w:rPr>
        <w:t>on</w:t>
      </w:r>
      <w:r>
        <w:rPr>
          <w:sz w:val="17"/>
          <w:szCs w:val="17"/>
        </w:rPr>
        <w:t xml:space="preserve">  </w:t>
      </w:r>
      <w:r>
        <w:rPr>
          <w:w w:val="99"/>
          <w:sz w:val="17"/>
          <w:szCs w:val="17"/>
        </w:rPr>
        <w:t>the</w:t>
      </w:r>
      <w:r>
        <w:rPr>
          <w:sz w:val="17"/>
          <w:szCs w:val="17"/>
        </w:rPr>
        <w:t xml:space="preserve">  </w:t>
      </w:r>
      <w:r>
        <w:rPr>
          <w:w w:val="99"/>
          <w:sz w:val="17"/>
          <w:szCs w:val="17"/>
        </w:rPr>
        <w:t>decision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medical</w:t>
      </w:r>
      <w:r>
        <w:rPr>
          <w:sz w:val="17"/>
          <w:szCs w:val="17"/>
        </w:rPr>
        <w:t xml:space="preserve">  </w:t>
      </w:r>
      <w:r>
        <w:rPr>
          <w:w w:val="99"/>
          <w:sz w:val="17"/>
          <w:szCs w:val="17"/>
        </w:rPr>
        <w:t>team,</w:t>
      </w:r>
      <w:r>
        <w:rPr>
          <w:sz w:val="17"/>
          <w:szCs w:val="17"/>
        </w:rPr>
        <w:t xml:space="preserve">  </w:t>
      </w:r>
      <w:r>
        <w:rPr>
          <w:w w:val="99"/>
          <w:sz w:val="17"/>
          <w:szCs w:val="17"/>
        </w:rPr>
        <w:t>taking</w:t>
      </w:r>
      <w:r>
        <w:rPr>
          <w:sz w:val="17"/>
          <w:szCs w:val="17"/>
        </w:rPr>
        <w:t xml:space="preserve">  </w:t>
      </w:r>
      <w:r>
        <w:rPr>
          <w:w w:val="99"/>
          <w:sz w:val="17"/>
          <w:szCs w:val="17"/>
        </w:rPr>
        <w:t>into</w:t>
      </w:r>
      <w:r>
        <w:rPr>
          <w:sz w:val="17"/>
          <w:szCs w:val="17"/>
        </w:rPr>
        <w:t xml:space="preserve">  </w:t>
      </w:r>
      <w:r>
        <w:rPr>
          <w:w w:val="99"/>
          <w:sz w:val="17"/>
          <w:szCs w:val="17"/>
        </w:rPr>
        <w:t>account</w:t>
      </w:r>
      <w:r>
        <w:rPr>
          <w:sz w:val="17"/>
          <w:szCs w:val="17"/>
        </w:rPr>
        <w:t xml:space="preserve">  </w:t>
      </w:r>
      <w:r>
        <w:rPr>
          <w:w w:val="99"/>
          <w:sz w:val="17"/>
          <w:szCs w:val="17"/>
        </w:rPr>
        <w:t>the</w:t>
      </w:r>
      <w:r>
        <w:rPr>
          <w:sz w:val="17"/>
          <w:szCs w:val="17"/>
        </w:rPr>
        <w:t xml:space="preserve">  </w:t>
      </w:r>
      <w:r>
        <w:rPr>
          <w:w w:val="99"/>
          <w:sz w:val="17"/>
          <w:szCs w:val="17"/>
        </w:rPr>
        <w:t>availability</w:t>
      </w:r>
      <w:r>
        <w:rPr>
          <w:sz w:val="17"/>
          <w:szCs w:val="17"/>
        </w:rPr>
        <w:t xml:space="preserve">  </w:t>
      </w:r>
      <w:r>
        <w:rPr>
          <w:w w:val="99"/>
          <w:sz w:val="17"/>
          <w:szCs w:val="17"/>
        </w:rPr>
        <w:t>of</w:t>
      </w:r>
      <w:r>
        <w:rPr>
          <w:sz w:val="17"/>
          <w:szCs w:val="17"/>
        </w:rPr>
        <w:t xml:space="preserve">  </w:t>
      </w:r>
      <w:r>
        <w:rPr>
          <w:w w:val="99"/>
          <w:sz w:val="17"/>
          <w:szCs w:val="17"/>
        </w:rPr>
        <w:t>such information</w:t>
      </w:r>
      <w:r>
        <w:rPr>
          <w:sz w:val="17"/>
          <w:szCs w:val="17"/>
        </w:rPr>
        <w:t xml:space="preserve">  </w:t>
      </w:r>
      <w:r>
        <w:rPr>
          <w:w w:val="99"/>
          <w:sz w:val="17"/>
          <w:szCs w:val="17"/>
        </w:rPr>
        <w:t>and</w:t>
      </w:r>
      <w:r>
        <w:rPr>
          <w:sz w:val="17"/>
          <w:szCs w:val="17"/>
        </w:rPr>
        <w:t xml:space="preserve">  </w:t>
      </w:r>
      <w:r>
        <w:rPr>
          <w:w w:val="99"/>
          <w:sz w:val="17"/>
          <w:szCs w:val="17"/>
        </w:rPr>
        <w:t>the</w:t>
      </w:r>
      <w:r>
        <w:rPr>
          <w:sz w:val="17"/>
          <w:szCs w:val="17"/>
        </w:rPr>
        <w:t xml:space="preserve">  </w:t>
      </w:r>
      <w:r>
        <w:rPr>
          <w:w w:val="99"/>
          <w:sz w:val="17"/>
          <w:szCs w:val="17"/>
        </w:rPr>
        <w:t>particular</w:t>
      </w:r>
      <w:r>
        <w:rPr>
          <w:sz w:val="17"/>
          <w:szCs w:val="17"/>
        </w:rPr>
        <w:t xml:space="preserve">  </w:t>
      </w:r>
      <w:r>
        <w:rPr>
          <w:w w:val="99"/>
          <w:sz w:val="17"/>
          <w:szCs w:val="17"/>
        </w:rPr>
        <w:t>circumstances</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case,</w:t>
      </w:r>
      <w:r>
        <w:rPr>
          <w:sz w:val="17"/>
          <w:szCs w:val="17"/>
        </w:rPr>
        <w:t xml:space="preserve">  </w:t>
      </w:r>
      <w:r>
        <w:rPr>
          <w:w w:val="99"/>
          <w:sz w:val="17"/>
          <w:szCs w:val="17"/>
        </w:rPr>
        <w:t>in</w:t>
      </w:r>
      <w:r>
        <w:rPr>
          <w:sz w:val="17"/>
          <w:szCs w:val="17"/>
        </w:rPr>
        <w:t xml:space="preserve">  </w:t>
      </w:r>
      <w:r>
        <w:rPr>
          <w:w w:val="99"/>
          <w:sz w:val="17"/>
          <w:szCs w:val="17"/>
        </w:rPr>
        <w:t>accordance</w:t>
      </w:r>
      <w:r>
        <w:rPr>
          <w:sz w:val="17"/>
          <w:szCs w:val="17"/>
        </w:rPr>
        <w:t xml:space="preserve">  </w:t>
      </w:r>
      <w:r>
        <w:rPr>
          <w:w w:val="99"/>
          <w:sz w:val="17"/>
          <w:szCs w:val="17"/>
        </w:rPr>
        <w:t>with</w:t>
      </w:r>
      <w:r>
        <w:rPr>
          <w:sz w:val="17"/>
          <w:szCs w:val="17"/>
        </w:rPr>
        <w:t xml:space="preserve">  </w:t>
      </w:r>
      <w:r>
        <w:rPr>
          <w:w w:val="99"/>
          <w:sz w:val="17"/>
          <w:szCs w:val="17"/>
        </w:rPr>
        <w:t>the</w:t>
      </w:r>
      <w:r>
        <w:rPr>
          <w:sz w:val="17"/>
          <w:szCs w:val="17"/>
        </w:rPr>
        <w:t xml:space="preserve">  </w:t>
      </w:r>
      <w:r>
        <w:rPr>
          <w:w w:val="99"/>
          <w:sz w:val="17"/>
          <w:szCs w:val="17"/>
        </w:rPr>
        <w:t>second</w:t>
      </w:r>
      <w:r>
        <w:rPr>
          <w:sz w:val="17"/>
          <w:szCs w:val="17"/>
        </w:rPr>
        <w:t xml:space="preserve">  </w:t>
      </w:r>
      <w:r>
        <w:rPr>
          <w:w w:val="99"/>
          <w:sz w:val="17"/>
          <w:szCs w:val="17"/>
        </w:rPr>
        <w:t>subparagraph</w:t>
      </w:r>
      <w:r>
        <w:rPr>
          <w:sz w:val="17"/>
          <w:szCs w:val="17"/>
        </w:rPr>
        <w:t xml:space="preserve">  </w:t>
      </w:r>
      <w:r>
        <w:rPr>
          <w:w w:val="99"/>
          <w:sz w:val="17"/>
          <w:szCs w:val="17"/>
        </w:rPr>
        <w:t>of</w:t>
      </w:r>
      <w:r>
        <w:rPr>
          <w:sz w:val="17"/>
          <w:szCs w:val="17"/>
        </w:rPr>
        <w:t xml:space="preserve">  </w:t>
      </w:r>
      <w:r>
        <w:rPr>
          <w:w w:val="99"/>
          <w:sz w:val="17"/>
          <w:szCs w:val="17"/>
        </w:rPr>
        <w:t>Article</w:t>
      </w:r>
      <w:r>
        <w:rPr>
          <w:sz w:val="17"/>
          <w:szCs w:val="17"/>
        </w:rPr>
        <w:t xml:space="preserve">  </w:t>
      </w:r>
      <w:r>
        <w:rPr>
          <w:w w:val="99"/>
          <w:sz w:val="17"/>
          <w:szCs w:val="17"/>
        </w:rPr>
        <w:t>7(1).</w:t>
      </w:r>
    </w:p>
    <w:p w:rsidR="00A5402C" w:rsidRDefault="00A5402C">
      <w:pPr>
        <w:spacing w:before="7" w:line="120" w:lineRule="exact"/>
        <w:rPr>
          <w:sz w:val="13"/>
          <w:szCs w:val="13"/>
        </w:rPr>
      </w:pPr>
    </w:p>
    <w:p w:rsidR="00A5402C" w:rsidRDefault="00A5402C">
      <w:pPr>
        <w:spacing w:line="200" w:lineRule="exact"/>
      </w:pPr>
    </w:p>
    <w:p w:rsidR="00A5402C" w:rsidRDefault="00673D1A">
      <w:pPr>
        <w:ind w:left="1136"/>
        <w:rPr>
          <w:sz w:val="17"/>
          <w:szCs w:val="17"/>
        </w:rPr>
      </w:pPr>
      <w:r>
        <w:rPr>
          <w:b/>
          <w:w w:val="99"/>
          <w:sz w:val="17"/>
          <w:szCs w:val="17"/>
        </w:rPr>
        <w:t>Complementary</w:t>
      </w:r>
      <w:r>
        <w:rPr>
          <w:b/>
          <w:sz w:val="17"/>
          <w:szCs w:val="17"/>
        </w:rPr>
        <w:t xml:space="preserve">  </w:t>
      </w:r>
      <w:r>
        <w:rPr>
          <w:b/>
          <w:w w:val="99"/>
          <w:sz w:val="17"/>
          <w:szCs w:val="17"/>
        </w:rPr>
        <w:t>data</w:t>
      </w:r>
      <w:r>
        <w:rPr>
          <w:b/>
          <w:sz w:val="17"/>
          <w:szCs w:val="17"/>
        </w:rPr>
        <w:t xml:space="preserve">  </w:t>
      </w:r>
      <w:r>
        <w:rPr>
          <w:b/>
          <w:w w:val="99"/>
          <w:sz w:val="17"/>
          <w:szCs w:val="17"/>
        </w:rPr>
        <w:t>set</w:t>
      </w:r>
    </w:p>
    <w:p w:rsidR="00A5402C" w:rsidRDefault="00A5402C">
      <w:pPr>
        <w:spacing w:before="4" w:line="120" w:lineRule="exact"/>
        <w:rPr>
          <w:sz w:val="12"/>
          <w:szCs w:val="12"/>
        </w:rPr>
      </w:pPr>
    </w:p>
    <w:p w:rsidR="00A5402C" w:rsidRDefault="00673D1A">
      <w:pPr>
        <w:ind w:left="1136"/>
        <w:rPr>
          <w:sz w:val="17"/>
          <w:szCs w:val="17"/>
        </w:rPr>
      </w:pPr>
      <w:r>
        <w:rPr>
          <w:i/>
          <w:w w:val="99"/>
          <w:sz w:val="17"/>
          <w:szCs w:val="17"/>
        </w:rPr>
        <w:t>General</w:t>
      </w:r>
      <w:r>
        <w:rPr>
          <w:i/>
          <w:sz w:val="17"/>
          <w:szCs w:val="17"/>
        </w:rPr>
        <w:t xml:space="preserve">  </w:t>
      </w:r>
      <w:r>
        <w:rPr>
          <w:i/>
          <w:w w:val="99"/>
          <w:sz w:val="17"/>
          <w:szCs w:val="17"/>
        </w:rPr>
        <w:t>data</w:t>
      </w:r>
    </w:p>
    <w:p w:rsidR="00A5402C" w:rsidRDefault="00A5402C">
      <w:pPr>
        <w:spacing w:before="1" w:line="120" w:lineRule="exact"/>
        <w:rPr>
          <w:sz w:val="13"/>
          <w:szCs w:val="13"/>
        </w:rPr>
      </w:pPr>
    </w:p>
    <w:p w:rsidR="00A5402C" w:rsidRDefault="00673D1A">
      <w:pPr>
        <w:spacing w:line="180" w:lineRule="exact"/>
        <w:ind w:left="1134" w:right="1109" w:firstLine="2"/>
        <w:rPr>
          <w:sz w:val="17"/>
          <w:szCs w:val="17"/>
        </w:rPr>
      </w:pPr>
      <w:r>
        <w:rPr>
          <w:w w:val="99"/>
          <w:sz w:val="17"/>
          <w:szCs w:val="17"/>
        </w:rPr>
        <w:t>Contact</w:t>
      </w:r>
      <w:r>
        <w:rPr>
          <w:sz w:val="17"/>
          <w:szCs w:val="17"/>
        </w:rPr>
        <w:t xml:space="preserve">  </w:t>
      </w:r>
      <w:r>
        <w:rPr>
          <w:w w:val="99"/>
          <w:sz w:val="17"/>
          <w:szCs w:val="17"/>
        </w:rPr>
        <w:t>details</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procurement</w:t>
      </w:r>
      <w:r>
        <w:rPr>
          <w:sz w:val="17"/>
          <w:szCs w:val="17"/>
        </w:rPr>
        <w:t xml:space="preserve">  </w:t>
      </w:r>
      <w:r>
        <w:rPr>
          <w:w w:val="99"/>
          <w:sz w:val="17"/>
          <w:szCs w:val="17"/>
        </w:rPr>
        <w:t>organisation/the</w:t>
      </w:r>
      <w:r>
        <w:rPr>
          <w:sz w:val="17"/>
          <w:szCs w:val="17"/>
        </w:rPr>
        <w:t xml:space="preserve">  </w:t>
      </w:r>
      <w:r>
        <w:rPr>
          <w:w w:val="99"/>
          <w:sz w:val="17"/>
          <w:szCs w:val="17"/>
        </w:rPr>
        <w:t>establishment</w:t>
      </w:r>
      <w:r>
        <w:rPr>
          <w:sz w:val="17"/>
          <w:szCs w:val="17"/>
        </w:rPr>
        <w:t xml:space="preserve">  </w:t>
      </w:r>
      <w:r>
        <w:rPr>
          <w:w w:val="99"/>
          <w:sz w:val="17"/>
          <w:szCs w:val="17"/>
        </w:rPr>
        <w:t>where</w:t>
      </w:r>
      <w:r>
        <w:rPr>
          <w:sz w:val="17"/>
          <w:szCs w:val="17"/>
        </w:rPr>
        <w:t xml:space="preserve">  </w:t>
      </w:r>
      <w:r>
        <w:rPr>
          <w:w w:val="99"/>
          <w:sz w:val="17"/>
          <w:szCs w:val="17"/>
        </w:rPr>
        <w:t>the</w:t>
      </w:r>
      <w:r>
        <w:rPr>
          <w:sz w:val="17"/>
          <w:szCs w:val="17"/>
        </w:rPr>
        <w:t xml:space="preserve">  </w:t>
      </w:r>
      <w:r>
        <w:rPr>
          <w:w w:val="99"/>
          <w:sz w:val="17"/>
          <w:szCs w:val="17"/>
        </w:rPr>
        <w:t>procurement</w:t>
      </w:r>
      <w:r>
        <w:rPr>
          <w:sz w:val="17"/>
          <w:szCs w:val="17"/>
        </w:rPr>
        <w:t xml:space="preserve">  </w:t>
      </w:r>
      <w:r>
        <w:rPr>
          <w:w w:val="99"/>
          <w:sz w:val="17"/>
          <w:szCs w:val="17"/>
        </w:rPr>
        <w:t>takes</w:t>
      </w:r>
      <w:r>
        <w:rPr>
          <w:sz w:val="17"/>
          <w:szCs w:val="17"/>
        </w:rPr>
        <w:t xml:space="preserve">  </w:t>
      </w:r>
      <w:r>
        <w:rPr>
          <w:w w:val="99"/>
          <w:sz w:val="17"/>
          <w:szCs w:val="17"/>
        </w:rPr>
        <w:t>place</w:t>
      </w:r>
      <w:r>
        <w:rPr>
          <w:sz w:val="17"/>
          <w:szCs w:val="17"/>
        </w:rPr>
        <w:t xml:space="preserve">  </w:t>
      </w:r>
      <w:r>
        <w:rPr>
          <w:w w:val="99"/>
          <w:sz w:val="17"/>
          <w:szCs w:val="17"/>
        </w:rPr>
        <w:t>necessary</w:t>
      </w:r>
      <w:r>
        <w:rPr>
          <w:sz w:val="17"/>
          <w:szCs w:val="17"/>
        </w:rPr>
        <w:t xml:space="preserve">  </w:t>
      </w:r>
      <w:r>
        <w:rPr>
          <w:w w:val="99"/>
          <w:sz w:val="17"/>
          <w:szCs w:val="17"/>
        </w:rPr>
        <w:t>for coordination,</w:t>
      </w:r>
      <w:r>
        <w:rPr>
          <w:sz w:val="17"/>
          <w:szCs w:val="17"/>
        </w:rPr>
        <w:t xml:space="preserve">  </w:t>
      </w:r>
      <w:r>
        <w:rPr>
          <w:w w:val="99"/>
          <w:sz w:val="17"/>
          <w:szCs w:val="17"/>
        </w:rPr>
        <w:t>allocation</w:t>
      </w:r>
      <w:r>
        <w:rPr>
          <w:sz w:val="17"/>
          <w:szCs w:val="17"/>
        </w:rPr>
        <w:t xml:space="preserve">  </w:t>
      </w:r>
      <w:r>
        <w:rPr>
          <w:w w:val="99"/>
          <w:sz w:val="17"/>
          <w:szCs w:val="17"/>
        </w:rPr>
        <w:t>and</w:t>
      </w:r>
      <w:r>
        <w:rPr>
          <w:sz w:val="17"/>
          <w:szCs w:val="17"/>
        </w:rPr>
        <w:t xml:space="preserve">  </w:t>
      </w:r>
      <w:r>
        <w:rPr>
          <w:w w:val="99"/>
          <w:sz w:val="17"/>
          <w:szCs w:val="17"/>
        </w:rPr>
        <w:t>traceability</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organs</w:t>
      </w:r>
      <w:r>
        <w:rPr>
          <w:sz w:val="17"/>
          <w:szCs w:val="17"/>
        </w:rPr>
        <w:t xml:space="preserve">  </w:t>
      </w:r>
      <w:r>
        <w:rPr>
          <w:w w:val="99"/>
          <w:sz w:val="17"/>
          <w:szCs w:val="17"/>
        </w:rPr>
        <w:t>from</w:t>
      </w:r>
      <w:r>
        <w:rPr>
          <w:sz w:val="17"/>
          <w:szCs w:val="17"/>
        </w:rPr>
        <w:t xml:space="preserve">  </w:t>
      </w:r>
      <w:r>
        <w:rPr>
          <w:w w:val="99"/>
          <w:sz w:val="17"/>
          <w:szCs w:val="17"/>
        </w:rPr>
        <w:t>donors</w:t>
      </w:r>
      <w:r>
        <w:rPr>
          <w:sz w:val="17"/>
          <w:szCs w:val="17"/>
        </w:rPr>
        <w:t xml:space="preserve">  </w:t>
      </w:r>
      <w:r>
        <w:rPr>
          <w:w w:val="99"/>
          <w:sz w:val="17"/>
          <w:szCs w:val="17"/>
        </w:rPr>
        <w:t>to</w:t>
      </w:r>
      <w:r>
        <w:rPr>
          <w:sz w:val="17"/>
          <w:szCs w:val="17"/>
        </w:rPr>
        <w:t xml:space="preserve">  </w:t>
      </w:r>
      <w:r>
        <w:rPr>
          <w:w w:val="99"/>
          <w:sz w:val="17"/>
          <w:szCs w:val="17"/>
        </w:rPr>
        <w:t>recipients</w:t>
      </w:r>
      <w:r>
        <w:rPr>
          <w:sz w:val="17"/>
          <w:szCs w:val="17"/>
        </w:rPr>
        <w:t xml:space="preserve">  </w:t>
      </w:r>
      <w:r>
        <w:rPr>
          <w:w w:val="99"/>
          <w:sz w:val="17"/>
          <w:szCs w:val="17"/>
        </w:rPr>
        <w:t>and</w:t>
      </w:r>
      <w:r>
        <w:rPr>
          <w:sz w:val="17"/>
          <w:szCs w:val="17"/>
        </w:rPr>
        <w:t xml:space="preserve">  </w:t>
      </w:r>
      <w:r>
        <w:rPr>
          <w:w w:val="99"/>
          <w:sz w:val="17"/>
          <w:szCs w:val="17"/>
        </w:rPr>
        <w:t>vice</w:t>
      </w:r>
      <w:r>
        <w:rPr>
          <w:sz w:val="17"/>
          <w:szCs w:val="17"/>
        </w:rPr>
        <w:t xml:space="preserve">  </w:t>
      </w:r>
      <w:r>
        <w:rPr>
          <w:w w:val="99"/>
          <w:sz w:val="17"/>
          <w:szCs w:val="17"/>
        </w:rPr>
        <w:t>versa.</w:t>
      </w:r>
    </w:p>
    <w:p w:rsidR="00A5402C" w:rsidRDefault="00A5402C">
      <w:pPr>
        <w:spacing w:before="6" w:line="120" w:lineRule="exact"/>
        <w:rPr>
          <w:sz w:val="13"/>
          <w:szCs w:val="13"/>
        </w:rPr>
      </w:pPr>
    </w:p>
    <w:p w:rsidR="00A5402C" w:rsidRDefault="00A5402C">
      <w:pPr>
        <w:spacing w:line="200" w:lineRule="exact"/>
      </w:pPr>
    </w:p>
    <w:p w:rsidR="00A5402C" w:rsidRDefault="00673D1A">
      <w:pPr>
        <w:ind w:left="1136"/>
        <w:rPr>
          <w:sz w:val="17"/>
          <w:szCs w:val="17"/>
        </w:rPr>
      </w:pPr>
      <w:r>
        <w:rPr>
          <w:i/>
          <w:w w:val="99"/>
          <w:sz w:val="17"/>
          <w:szCs w:val="17"/>
        </w:rPr>
        <w:t>Donor</w:t>
      </w:r>
      <w:r>
        <w:rPr>
          <w:i/>
          <w:sz w:val="17"/>
          <w:szCs w:val="17"/>
        </w:rPr>
        <w:t xml:space="preserve">  </w:t>
      </w:r>
      <w:r>
        <w:rPr>
          <w:i/>
          <w:w w:val="99"/>
          <w:sz w:val="17"/>
          <w:szCs w:val="17"/>
        </w:rPr>
        <w:t>data</w:t>
      </w:r>
    </w:p>
    <w:p w:rsidR="00A5402C" w:rsidRDefault="00A5402C">
      <w:pPr>
        <w:spacing w:before="9" w:line="120" w:lineRule="exact"/>
        <w:rPr>
          <w:sz w:val="12"/>
          <w:szCs w:val="12"/>
        </w:rPr>
      </w:pPr>
    </w:p>
    <w:p w:rsidR="00A5402C" w:rsidRDefault="00673D1A">
      <w:pPr>
        <w:spacing w:line="180" w:lineRule="exact"/>
        <w:ind w:left="1134" w:right="1109" w:firstLine="2"/>
        <w:rPr>
          <w:sz w:val="17"/>
          <w:szCs w:val="17"/>
        </w:rPr>
        <w:sectPr w:rsidR="00A5402C">
          <w:pgSz w:w="11920" w:h="16840"/>
          <w:pgMar w:top="980" w:right="760" w:bottom="280" w:left="680" w:header="780" w:footer="0" w:gutter="0"/>
          <w:cols w:space="720"/>
        </w:sectPr>
      </w:pPr>
      <w:r>
        <w:rPr>
          <w:w w:val="99"/>
          <w:sz w:val="17"/>
          <w:szCs w:val="17"/>
        </w:rPr>
        <w:lastRenderedPageBreak/>
        <w:t>Demographic</w:t>
      </w:r>
      <w:r>
        <w:rPr>
          <w:sz w:val="17"/>
          <w:szCs w:val="17"/>
        </w:rPr>
        <w:t xml:space="preserve">   </w:t>
      </w:r>
      <w:r>
        <w:rPr>
          <w:w w:val="99"/>
          <w:sz w:val="17"/>
          <w:szCs w:val="17"/>
        </w:rPr>
        <w:t>and</w:t>
      </w:r>
      <w:r>
        <w:rPr>
          <w:sz w:val="17"/>
          <w:szCs w:val="17"/>
        </w:rPr>
        <w:t xml:space="preserve">   </w:t>
      </w:r>
      <w:r>
        <w:rPr>
          <w:w w:val="99"/>
          <w:sz w:val="17"/>
          <w:szCs w:val="17"/>
        </w:rPr>
        <w:t>anthropometrical</w:t>
      </w:r>
      <w:r>
        <w:rPr>
          <w:sz w:val="17"/>
          <w:szCs w:val="17"/>
        </w:rPr>
        <w:t xml:space="preserve">   </w:t>
      </w:r>
      <w:r>
        <w:rPr>
          <w:w w:val="99"/>
          <w:sz w:val="17"/>
          <w:szCs w:val="17"/>
        </w:rPr>
        <w:t>data</w:t>
      </w:r>
      <w:r>
        <w:rPr>
          <w:sz w:val="17"/>
          <w:szCs w:val="17"/>
        </w:rPr>
        <w:t xml:space="preserve">   </w:t>
      </w:r>
      <w:r>
        <w:rPr>
          <w:w w:val="99"/>
          <w:sz w:val="17"/>
          <w:szCs w:val="17"/>
        </w:rPr>
        <w:t>required</w:t>
      </w:r>
      <w:r>
        <w:rPr>
          <w:sz w:val="17"/>
          <w:szCs w:val="17"/>
        </w:rPr>
        <w:t xml:space="preserve">   </w:t>
      </w:r>
      <w:r>
        <w:rPr>
          <w:w w:val="99"/>
          <w:sz w:val="17"/>
          <w:szCs w:val="17"/>
        </w:rPr>
        <w:t>in</w:t>
      </w:r>
      <w:r>
        <w:rPr>
          <w:sz w:val="17"/>
          <w:szCs w:val="17"/>
        </w:rPr>
        <w:t xml:space="preserve">   </w:t>
      </w:r>
      <w:r>
        <w:rPr>
          <w:w w:val="99"/>
          <w:sz w:val="17"/>
          <w:szCs w:val="17"/>
        </w:rPr>
        <w:t>order</w:t>
      </w:r>
      <w:r>
        <w:rPr>
          <w:sz w:val="17"/>
          <w:szCs w:val="17"/>
        </w:rPr>
        <w:t xml:space="preserve">   </w:t>
      </w:r>
      <w:r>
        <w:rPr>
          <w:w w:val="99"/>
          <w:sz w:val="17"/>
          <w:szCs w:val="17"/>
        </w:rPr>
        <w:t>to</w:t>
      </w:r>
      <w:r>
        <w:rPr>
          <w:sz w:val="17"/>
          <w:szCs w:val="17"/>
        </w:rPr>
        <w:t xml:space="preserve">   </w:t>
      </w:r>
      <w:r>
        <w:rPr>
          <w:w w:val="99"/>
          <w:sz w:val="17"/>
          <w:szCs w:val="17"/>
        </w:rPr>
        <w:t>guarantee</w:t>
      </w:r>
      <w:r>
        <w:rPr>
          <w:sz w:val="17"/>
          <w:szCs w:val="17"/>
        </w:rPr>
        <w:t xml:space="preserve">   </w:t>
      </w:r>
      <w:r>
        <w:rPr>
          <w:w w:val="99"/>
          <w:sz w:val="17"/>
          <w:szCs w:val="17"/>
        </w:rPr>
        <w:t>an</w:t>
      </w:r>
      <w:r>
        <w:rPr>
          <w:sz w:val="17"/>
          <w:szCs w:val="17"/>
        </w:rPr>
        <w:t xml:space="preserve">   </w:t>
      </w:r>
      <w:r>
        <w:rPr>
          <w:w w:val="99"/>
          <w:sz w:val="17"/>
          <w:szCs w:val="17"/>
        </w:rPr>
        <w:t>appropriate</w:t>
      </w:r>
      <w:r>
        <w:rPr>
          <w:sz w:val="17"/>
          <w:szCs w:val="17"/>
        </w:rPr>
        <w:t xml:space="preserve">   </w:t>
      </w:r>
      <w:r>
        <w:rPr>
          <w:w w:val="99"/>
          <w:sz w:val="17"/>
          <w:szCs w:val="17"/>
        </w:rPr>
        <w:t>matching</w:t>
      </w:r>
      <w:r>
        <w:rPr>
          <w:sz w:val="17"/>
          <w:szCs w:val="17"/>
        </w:rPr>
        <w:t xml:space="preserve">   </w:t>
      </w:r>
      <w:r>
        <w:rPr>
          <w:w w:val="99"/>
          <w:sz w:val="17"/>
          <w:szCs w:val="17"/>
        </w:rPr>
        <w:t>between</w:t>
      </w:r>
      <w:r>
        <w:rPr>
          <w:sz w:val="17"/>
          <w:szCs w:val="17"/>
        </w:rPr>
        <w:t xml:space="preserve">   </w:t>
      </w:r>
      <w:r>
        <w:rPr>
          <w:w w:val="99"/>
          <w:sz w:val="17"/>
          <w:szCs w:val="17"/>
        </w:rPr>
        <w:t>the donor/organ</w:t>
      </w:r>
      <w:r>
        <w:rPr>
          <w:sz w:val="17"/>
          <w:szCs w:val="17"/>
        </w:rPr>
        <w:t xml:space="preserve">  </w:t>
      </w:r>
      <w:r>
        <w:rPr>
          <w:w w:val="99"/>
          <w:sz w:val="17"/>
          <w:szCs w:val="17"/>
        </w:rPr>
        <w:t>and</w:t>
      </w:r>
      <w:r>
        <w:rPr>
          <w:sz w:val="17"/>
          <w:szCs w:val="17"/>
        </w:rPr>
        <w:t xml:space="preserve">  </w:t>
      </w:r>
      <w:r>
        <w:rPr>
          <w:w w:val="99"/>
          <w:sz w:val="17"/>
          <w:szCs w:val="17"/>
        </w:rPr>
        <w:t>the</w:t>
      </w:r>
      <w:r>
        <w:rPr>
          <w:sz w:val="17"/>
          <w:szCs w:val="17"/>
        </w:rPr>
        <w:t xml:space="preserve">  </w:t>
      </w:r>
      <w:r>
        <w:rPr>
          <w:w w:val="99"/>
          <w:sz w:val="17"/>
          <w:szCs w:val="17"/>
        </w:rPr>
        <w:t>recipient.</w:t>
      </w:r>
    </w:p>
    <w:p w:rsidR="00A5402C" w:rsidRDefault="00A5402C">
      <w:pPr>
        <w:spacing w:before="8" w:line="140" w:lineRule="exact"/>
        <w:rPr>
          <w:sz w:val="14"/>
          <w:szCs w:val="14"/>
        </w:rPr>
      </w:pPr>
    </w:p>
    <w:p w:rsidR="00A5402C" w:rsidRDefault="00A5402C">
      <w:pPr>
        <w:spacing w:line="200" w:lineRule="exact"/>
      </w:pPr>
    </w:p>
    <w:p w:rsidR="00A5402C" w:rsidRDefault="00A5402C">
      <w:pPr>
        <w:spacing w:line="200" w:lineRule="exact"/>
      </w:pPr>
    </w:p>
    <w:p w:rsidR="00A5402C" w:rsidRDefault="00673D1A">
      <w:pPr>
        <w:spacing w:before="35"/>
        <w:ind w:left="1130" w:right="7928"/>
        <w:jc w:val="both"/>
        <w:rPr>
          <w:sz w:val="17"/>
          <w:szCs w:val="17"/>
        </w:rPr>
      </w:pPr>
      <w:r>
        <w:rPr>
          <w:i/>
          <w:w w:val="99"/>
          <w:sz w:val="17"/>
          <w:szCs w:val="17"/>
        </w:rPr>
        <w:t>Donor</w:t>
      </w:r>
      <w:r>
        <w:rPr>
          <w:i/>
          <w:sz w:val="17"/>
          <w:szCs w:val="17"/>
        </w:rPr>
        <w:t xml:space="preserve">  </w:t>
      </w:r>
      <w:r>
        <w:rPr>
          <w:i/>
          <w:w w:val="99"/>
          <w:sz w:val="17"/>
          <w:szCs w:val="17"/>
        </w:rPr>
        <w:t>medical</w:t>
      </w:r>
      <w:r>
        <w:rPr>
          <w:i/>
          <w:sz w:val="17"/>
          <w:szCs w:val="17"/>
        </w:rPr>
        <w:t xml:space="preserve">  </w:t>
      </w:r>
      <w:r>
        <w:rPr>
          <w:i/>
          <w:w w:val="99"/>
          <w:sz w:val="17"/>
          <w:szCs w:val="17"/>
        </w:rPr>
        <w:t>history</w:t>
      </w:r>
    </w:p>
    <w:p w:rsidR="00A5402C" w:rsidRDefault="00A5402C">
      <w:pPr>
        <w:spacing w:before="8" w:line="100" w:lineRule="exact"/>
        <w:rPr>
          <w:sz w:val="11"/>
          <w:szCs w:val="11"/>
        </w:rPr>
      </w:pPr>
    </w:p>
    <w:p w:rsidR="00A5402C" w:rsidRDefault="00673D1A">
      <w:pPr>
        <w:ind w:left="1130" w:right="1114"/>
        <w:jc w:val="both"/>
        <w:rPr>
          <w:rFonts w:ascii="Calibri" w:eastAsia="Calibri" w:hAnsi="Calibri" w:cs="Calibri"/>
          <w:sz w:val="17"/>
          <w:szCs w:val="17"/>
        </w:rPr>
      </w:pPr>
      <w:r>
        <w:rPr>
          <w:w w:val="99"/>
          <w:sz w:val="17"/>
          <w:szCs w:val="17"/>
        </w:rPr>
        <w:t>Medical</w:t>
      </w:r>
      <w:r>
        <w:rPr>
          <w:sz w:val="17"/>
          <w:szCs w:val="17"/>
        </w:rPr>
        <w:t xml:space="preserve">  </w:t>
      </w:r>
      <w:r>
        <w:rPr>
          <w:w w:val="99"/>
          <w:sz w:val="17"/>
          <w:szCs w:val="17"/>
        </w:rPr>
        <w:t>history</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donor,</w:t>
      </w:r>
      <w:r>
        <w:rPr>
          <w:sz w:val="17"/>
          <w:szCs w:val="17"/>
        </w:rPr>
        <w:t xml:space="preserve">  </w:t>
      </w:r>
      <w:r>
        <w:rPr>
          <w:w w:val="99"/>
          <w:sz w:val="17"/>
          <w:szCs w:val="17"/>
        </w:rPr>
        <w:t>in</w:t>
      </w:r>
      <w:r>
        <w:rPr>
          <w:sz w:val="17"/>
          <w:szCs w:val="17"/>
        </w:rPr>
        <w:t xml:space="preserve">  </w:t>
      </w:r>
      <w:r>
        <w:rPr>
          <w:w w:val="99"/>
          <w:sz w:val="17"/>
          <w:szCs w:val="17"/>
        </w:rPr>
        <w:t>particular</w:t>
      </w:r>
      <w:r>
        <w:rPr>
          <w:sz w:val="17"/>
          <w:szCs w:val="17"/>
        </w:rPr>
        <w:t xml:space="preserve">  </w:t>
      </w:r>
      <w:r>
        <w:rPr>
          <w:w w:val="99"/>
          <w:sz w:val="17"/>
          <w:szCs w:val="17"/>
        </w:rPr>
        <w:t>the</w:t>
      </w:r>
      <w:r>
        <w:rPr>
          <w:sz w:val="17"/>
          <w:szCs w:val="17"/>
        </w:rPr>
        <w:t xml:space="preserve">  </w:t>
      </w:r>
      <w:r>
        <w:rPr>
          <w:w w:val="99"/>
          <w:sz w:val="17"/>
          <w:szCs w:val="17"/>
        </w:rPr>
        <w:t>conditions</w:t>
      </w:r>
      <w:r>
        <w:rPr>
          <w:sz w:val="17"/>
          <w:szCs w:val="17"/>
        </w:rPr>
        <w:t xml:space="preserve">  </w:t>
      </w:r>
      <w:r>
        <w:rPr>
          <w:w w:val="99"/>
          <w:sz w:val="17"/>
          <w:szCs w:val="17"/>
        </w:rPr>
        <w:t>which</w:t>
      </w:r>
      <w:r>
        <w:rPr>
          <w:sz w:val="17"/>
          <w:szCs w:val="17"/>
        </w:rPr>
        <w:t xml:space="preserve">  </w:t>
      </w:r>
      <w:r>
        <w:rPr>
          <w:w w:val="99"/>
          <w:sz w:val="17"/>
          <w:szCs w:val="17"/>
        </w:rPr>
        <w:t>might</w:t>
      </w:r>
      <w:r>
        <w:rPr>
          <w:sz w:val="17"/>
          <w:szCs w:val="17"/>
        </w:rPr>
        <w:t xml:space="preserve">  </w:t>
      </w:r>
      <w:r>
        <w:rPr>
          <w:w w:val="99"/>
          <w:sz w:val="17"/>
          <w:szCs w:val="17"/>
        </w:rPr>
        <w:t>affect</w:t>
      </w:r>
      <w:r>
        <w:rPr>
          <w:sz w:val="17"/>
          <w:szCs w:val="17"/>
        </w:rPr>
        <w:t xml:space="preserve">  </w:t>
      </w:r>
      <w:r>
        <w:rPr>
          <w:w w:val="99"/>
          <w:sz w:val="17"/>
          <w:szCs w:val="17"/>
        </w:rPr>
        <w:t>the</w:t>
      </w:r>
      <w:r>
        <w:rPr>
          <w:sz w:val="17"/>
          <w:szCs w:val="17"/>
        </w:rPr>
        <w:t xml:space="preserve">  </w:t>
      </w:r>
      <w:r>
        <w:rPr>
          <w:w w:val="99"/>
          <w:sz w:val="17"/>
          <w:szCs w:val="17"/>
        </w:rPr>
        <w:t>suitability</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organs</w:t>
      </w:r>
      <w:r>
        <w:rPr>
          <w:sz w:val="17"/>
          <w:szCs w:val="17"/>
        </w:rPr>
        <w:t xml:space="preserve">  </w:t>
      </w:r>
      <w:r>
        <w:rPr>
          <w:w w:val="99"/>
          <w:sz w:val="17"/>
          <w:szCs w:val="17"/>
        </w:rPr>
        <w:t>for</w:t>
      </w:r>
      <w:r>
        <w:rPr>
          <w:sz w:val="17"/>
          <w:szCs w:val="17"/>
        </w:rPr>
        <w:t xml:space="preserve">  </w:t>
      </w:r>
      <w:r>
        <w:rPr>
          <w:w w:val="99"/>
          <w:sz w:val="17"/>
          <w:szCs w:val="17"/>
        </w:rPr>
        <w:t>trans</w:t>
      </w:r>
      <w:r>
        <w:rPr>
          <w:rFonts w:ascii="Calibri" w:eastAsia="Calibri" w:hAnsi="Calibri" w:cs="Calibri"/>
          <w:w w:val="99"/>
          <w:sz w:val="17"/>
          <w:szCs w:val="17"/>
        </w:rPr>
        <w:t>­</w:t>
      </w:r>
    </w:p>
    <w:p w:rsidR="00A5402C" w:rsidRDefault="00673D1A">
      <w:pPr>
        <w:spacing w:line="180" w:lineRule="exact"/>
        <w:ind w:left="1128" w:right="5624"/>
        <w:jc w:val="both"/>
        <w:rPr>
          <w:sz w:val="17"/>
          <w:szCs w:val="17"/>
        </w:rPr>
      </w:pPr>
      <w:r>
        <w:rPr>
          <w:w w:val="99"/>
          <w:sz w:val="17"/>
          <w:szCs w:val="17"/>
        </w:rPr>
        <w:t>plantation</w:t>
      </w:r>
      <w:r>
        <w:rPr>
          <w:sz w:val="17"/>
          <w:szCs w:val="17"/>
        </w:rPr>
        <w:t xml:space="preserve">  </w:t>
      </w:r>
      <w:r>
        <w:rPr>
          <w:w w:val="99"/>
          <w:sz w:val="17"/>
          <w:szCs w:val="17"/>
        </w:rPr>
        <w:t>and</w:t>
      </w:r>
      <w:r>
        <w:rPr>
          <w:sz w:val="17"/>
          <w:szCs w:val="17"/>
        </w:rPr>
        <w:t xml:space="preserve">  </w:t>
      </w:r>
      <w:r>
        <w:rPr>
          <w:w w:val="99"/>
          <w:sz w:val="17"/>
          <w:szCs w:val="17"/>
        </w:rPr>
        <w:t>imply</w:t>
      </w:r>
      <w:r>
        <w:rPr>
          <w:sz w:val="17"/>
          <w:szCs w:val="17"/>
        </w:rPr>
        <w:t xml:space="preserve">  </w:t>
      </w:r>
      <w:r>
        <w:rPr>
          <w:w w:val="99"/>
          <w:sz w:val="17"/>
          <w:szCs w:val="17"/>
        </w:rPr>
        <w:t>the</w:t>
      </w:r>
      <w:r>
        <w:rPr>
          <w:sz w:val="17"/>
          <w:szCs w:val="17"/>
        </w:rPr>
        <w:t xml:space="preserve">  </w:t>
      </w:r>
      <w:r>
        <w:rPr>
          <w:w w:val="99"/>
          <w:sz w:val="17"/>
          <w:szCs w:val="17"/>
        </w:rPr>
        <w:t>risk</w:t>
      </w:r>
      <w:r>
        <w:rPr>
          <w:sz w:val="17"/>
          <w:szCs w:val="17"/>
        </w:rPr>
        <w:t xml:space="preserve">  </w:t>
      </w:r>
      <w:r>
        <w:rPr>
          <w:w w:val="99"/>
          <w:sz w:val="17"/>
          <w:szCs w:val="17"/>
        </w:rPr>
        <w:t>of</w:t>
      </w:r>
      <w:r>
        <w:rPr>
          <w:sz w:val="17"/>
          <w:szCs w:val="17"/>
        </w:rPr>
        <w:t xml:space="preserve">  </w:t>
      </w:r>
      <w:r>
        <w:rPr>
          <w:w w:val="99"/>
          <w:sz w:val="17"/>
          <w:szCs w:val="17"/>
        </w:rPr>
        <w:t>disease</w:t>
      </w:r>
      <w:r>
        <w:rPr>
          <w:sz w:val="17"/>
          <w:szCs w:val="17"/>
        </w:rPr>
        <w:t xml:space="preserve">  </w:t>
      </w:r>
      <w:r>
        <w:rPr>
          <w:w w:val="99"/>
          <w:sz w:val="17"/>
          <w:szCs w:val="17"/>
        </w:rPr>
        <w:t>transmission.</w:t>
      </w:r>
    </w:p>
    <w:p w:rsidR="00A5402C" w:rsidRDefault="00A5402C">
      <w:pPr>
        <w:spacing w:before="7" w:line="120" w:lineRule="exact"/>
        <w:rPr>
          <w:sz w:val="13"/>
          <w:szCs w:val="13"/>
        </w:rPr>
      </w:pPr>
    </w:p>
    <w:p w:rsidR="00A5402C" w:rsidRDefault="00A5402C">
      <w:pPr>
        <w:spacing w:line="200" w:lineRule="exact"/>
      </w:pPr>
    </w:p>
    <w:p w:rsidR="00A5402C" w:rsidRDefault="00673D1A">
      <w:pPr>
        <w:ind w:left="1130" w:right="7726"/>
        <w:jc w:val="both"/>
        <w:rPr>
          <w:sz w:val="17"/>
          <w:szCs w:val="17"/>
        </w:rPr>
      </w:pPr>
      <w:r>
        <w:rPr>
          <w:i/>
          <w:w w:val="99"/>
          <w:sz w:val="17"/>
          <w:szCs w:val="17"/>
        </w:rPr>
        <w:t>Physical</w:t>
      </w:r>
      <w:r>
        <w:rPr>
          <w:i/>
          <w:sz w:val="17"/>
          <w:szCs w:val="17"/>
        </w:rPr>
        <w:t xml:space="preserve">  </w:t>
      </w:r>
      <w:r>
        <w:rPr>
          <w:i/>
          <w:w w:val="99"/>
          <w:sz w:val="17"/>
          <w:szCs w:val="17"/>
        </w:rPr>
        <w:t>and</w:t>
      </w:r>
      <w:r>
        <w:rPr>
          <w:i/>
          <w:sz w:val="17"/>
          <w:szCs w:val="17"/>
        </w:rPr>
        <w:t xml:space="preserve">  </w:t>
      </w:r>
      <w:r>
        <w:rPr>
          <w:i/>
          <w:w w:val="99"/>
          <w:sz w:val="17"/>
          <w:szCs w:val="17"/>
        </w:rPr>
        <w:t>clinical</w:t>
      </w:r>
      <w:r>
        <w:rPr>
          <w:i/>
          <w:sz w:val="17"/>
          <w:szCs w:val="17"/>
        </w:rPr>
        <w:t xml:space="preserve"> </w:t>
      </w:r>
      <w:r>
        <w:rPr>
          <w:i/>
          <w:w w:val="99"/>
          <w:sz w:val="17"/>
          <w:szCs w:val="17"/>
        </w:rPr>
        <w:t>data</w:t>
      </w:r>
    </w:p>
    <w:p w:rsidR="00A5402C" w:rsidRDefault="00A5402C">
      <w:pPr>
        <w:spacing w:before="7" w:line="120" w:lineRule="exact"/>
        <w:rPr>
          <w:sz w:val="12"/>
          <w:szCs w:val="12"/>
        </w:rPr>
      </w:pPr>
    </w:p>
    <w:p w:rsidR="00A5402C" w:rsidRDefault="00673D1A">
      <w:pPr>
        <w:spacing w:line="235" w:lineRule="auto"/>
        <w:ind w:left="1128" w:right="1114" w:firstLine="2"/>
        <w:jc w:val="both"/>
        <w:rPr>
          <w:sz w:val="17"/>
          <w:szCs w:val="17"/>
        </w:rPr>
      </w:pPr>
      <w:r>
        <w:rPr>
          <w:w w:val="99"/>
          <w:sz w:val="17"/>
          <w:szCs w:val="17"/>
        </w:rPr>
        <w:t>Data</w:t>
      </w:r>
      <w:r>
        <w:rPr>
          <w:sz w:val="17"/>
          <w:szCs w:val="17"/>
        </w:rPr>
        <w:t xml:space="preserve"> </w:t>
      </w:r>
      <w:r>
        <w:rPr>
          <w:w w:val="99"/>
          <w:sz w:val="17"/>
          <w:szCs w:val="17"/>
        </w:rPr>
        <w:t>from</w:t>
      </w:r>
      <w:r>
        <w:rPr>
          <w:sz w:val="17"/>
          <w:szCs w:val="17"/>
        </w:rPr>
        <w:t xml:space="preserve"> </w:t>
      </w:r>
      <w:r>
        <w:rPr>
          <w:w w:val="99"/>
          <w:sz w:val="17"/>
          <w:szCs w:val="17"/>
        </w:rPr>
        <w:t>clinical</w:t>
      </w:r>
      <w:r>
        <w:rPr>
          <w:sz w:val="17"/>
          <w:szCs w:val="17"/>
        </w:rPr>
        <w:t xml:space="preserve"> </w:t>
      </w:r>
      <w:r>
        <w:rPr>
          <w:w w:val="99"/>
          <w:sz w:val="17"/>
          <w:szCs w:val="17"/>
        </w:rPr>
        <w:t>examination</w:t>
      </w:r>
      <w:r>
        <w:rPr>
          <w:sz w:val="17"/>
          <w:szCs w:val="17"/>
        </w:rPr>
        <w:t xml:space="preserve"> </w:t>
      </w:r>
      <w:r>
        <w:rPr>
          <w:w w:val="99"/>
          <w:sz w:val="17"/>
          <w:szCs w:val="17"/>
        </w:rPr>
        <w:t>which</w:t>
      </w:r>
      <w:r>
        <w:rPr>
          <w:sz w:val="17"/>
          <w:szCs w:val="17"/>
        </w:rPr>
        <w:t xml:space="preserve"> </w:t>
      </w:r>
      <w:r>
        <w:rPr>
          <w:w w:val="99"/>
          <w:sz w:val="17"/>
          <w:szCs w:val="17"/>
        </w:rPr>
        <w:t>are</w:t>
      </w:r>
      <w:r>
        <w:rPr>
          <w:sz w:val="17"/>
          <w:szCs w:val="17"/>
        </w:rPr>
        <w:t xml:space="preserve"> </w:t>
      </w:r>
      <w:r>
        <w:rPr>
          <w:w w:val="99"/>
          <w:sz w:val="17"/>
          <w:szCs w:val="17"/>
        </w:rPr>
        <w:t>necessary</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evaluation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physiological</w:t>
      </w:r>
      <w:r>
        <w:rPr>
          <w:sz w:val="17"/>
          <w:szCs w:val="17"/>
        </w:rPr>
        <w:t xml:space="preserve"> </w:t>
      </w:r>
      <w:r>
        <w:rPr>
          <w:w w:val="99"/>
          <w:sz w:val="17"/>
          <w:szCs w:val="17"/>
        </w:rPr>
        <w:t>maintenance</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potential donor</w:t>
      </w:r>
      <w:r>
        <w:rPr>
          <w:sz w:val="17"/>
          <w:szCs w:val="17"/>
        </w:rPr>
        <w:t xml:space="preserve">  </w:t>
      </w:r>
      <w:r>
        <w:rPr>
          <w:w w:val="99"/>
          <w:sz w:val="17"/>
          <w:szCs w:val="17"/>
        </w:rPr>
        <w:t>as</w:t>
      </w:r>
      <w:r>
        <w:rPr>
          <w:sz w:val="17"/>
          <w:szCs w:val="17"/>
        </w:rPr>
        <w:t xml:space="preserve">  </w:t>
      </w:r>
      <w:r>
        <w:rPr>
          <w:w w:val="99"/>
          <w:sz w:val="17"/>
          <w:szCs w:val="17"/>
        </w:rPr>
        <w:t>well</w:t>
      </w:r>
      <w:r>
        <w:rPr>
          <w:sz w:val="17"/>
          <w:szCs w:val="17"/>
        </w:rPr>
        <w:t xml:space="preserve">  </w:t>
      </w:r>
      <w:r>
        <w:rPr>
          <w:w w:val="99"/>
          <w:sz w:val="17"/>
          <w:szCs w:val="17"/>
        </w:rPr>
        <w:t>as</w:t>
      </w:r>
      <w:r>
        <w:rPr>
          <w:sz w:val="17"/>
          <w:szCs w:val="17"/>
        </w:rPr>
        <w:t xml:space="preserve">  </w:t>
      </w:r>
      <w:r>
        <w:rPr>
          <w:w w:val="99"/>
          <w:sz w:val="17"/>
          <w:szCs w:val="17"/>
        </w:rPr>
        <w:t>any</w:t>
      </w:r>
      <w:r>
        <w:rPr>
          <w:sz w:val="17"/>
          <w:szCs w:val="17"/>
        </w:rPr>
        <w:t xml:space="preserve">  </w:t>
      </w:r>
      <w:r>
        <w:rPr>
          <w:w w:val="99"/>
          <w:sz w:val="17"/>
          <w:szCs w:val="17"/>
        </w:rPr>
        <w:t>finding</w:t>
      </w:r>
      <w:r>
        <w:rPr>
          <w:sz w:val="17"/>
          <w:szCs w:val="17"/>
        </w:rPr>
        <w:t xml:space="preserve">  </w:t>
      </w:r>
      <w:r>
        <w:rPr>
          <w:w w:val="99"/>
          <w:sz w:val="17"/>
          <w:szCs w:val="17"/>
        </w:rPr>
        <w:t>revealing</w:t>
      </w:r>
      <w:r>
        <w:rPr>
          <w:sz w:val="17"/>
          <w:szCs w:val="17"/>
        </w:rPr>
        <w:t xml:space="preserve">  </w:t>
      </w:r>
      <w:r>
        <w:rPr>
          <w:w w:val="99"/>
          <w:sz w:val="17"/>
          <w:szCs w:val="17"/>
        </w:rPr>
        <w:t>conditions</w:t>
      </w:r>
      <w:r>
        <w:rPr>
          <w:sz w:val="17"/>
          <w:szCs w:val="17"/>
        </w:rPr>
        <w:t xml:space="preserve">  </w:t>
      </w:r>
      <w:r>
        <w:rPr>
          <w:w w:val="99"/>
          <w:sz w:val="17"/>
          <w:szCs w:val="17"/>
        </w:rPr>
        <w:t>which</w:t>
      </w:r>
      <w:r>
        <w:rPr>
          <w:sz w:val="17"/>
          <w:szCs w:val="17"/>
        </w:rPr>
        <w:t xml:space="preserve">  </w:t>
      </w:r>
      <w:r>
        <w:rPr>
          <w:w w:val="99"/>
          <w:sz w:val="17"/>
          <w:szCs w:val="17"/>
        </w:rPr>
        <w:t>remained</w:t>
      </w:r>
      <w:r>
        <w:rPr>
          <w:sz w:val="17"/>
          <w:szCs w:val="17"/>
        </w:rPr>
        <w:t xml:space="preserve">  </w:t>
      </w:r>
      <w:r>
        <w:rPr>
          <w:w w:val="99"/>
          <w:sz w:val="17"/>
          <w:szCs w:val="17"/>
        </w:rPr>
        <w:t>undetected</w:t>
      </w:r>
      <w:r>
        <w:rPr>
          <w:sz w:val="17"/>
          <w:szCs w:val="17"/>
        </w:rPr>
        <w:t xml:space="preserve">  </w:t>
      </w:r>
      <w:r>
        <w:rPr>
          <w:w w:val="99"/>
          <w:sz w:val="17"/>
          <w:szCs w:val="17"/>
        </w:rPr>
        <w:t>during</w:t>
      </w:r>
      <w:r>
        <w:rPr>
          <w:sz w:val="17"/>
          <w:szCs w:val="17"/>
        </w:rPr>
        <w:t xml:space="preserve">  </w:t>
      </w:r>
      <w:r>
        <w:rPr>
          <w:w w:val="99"/>
          <w:sz w:val="17"/>
          <w:szCs w:val="17"/>
        </w:rPr>
        <w:t>the</w:t>
      </w:r>
      <w:r>
        <w:rPr>
          <w:sz w:val="17"/>
          <w:szCs w:val="17"/>
        </w:rPr>
        <w:t xml:space="preserve">  </w:t>
      </w:r>
      <w:r>
        <w:rPr>
          <w:w w:val="99"/>
          <w:sz w:val="17"/>
          <w:szCs w:val="17"/>
        </w:rPr>
        <w:t>examination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donor’s medical</w:t>
      </w:r>
      <w:r>
        <w:rPr>
          <w:sz w:val="17"/>
          <w:szCs w:val="17"/>
        </w:rPr>
        <w:t xml:space="preserve">  </w:t>
      </w:r>
      <w:r>
        <w:rPr>
          <w:w w:val="99"/>
          <w:sz w:val="17"/>
          <w:szCs w:val="17"/>
        </w:rPr>
        <w:t>history</w:t>
      </w:r>
      <w:r>
        <w:rPr>
          <w:sz w:val="17"/>
          <w:szCs w:val="17"/>
        </w:rPr>
        <w:t xml:space="preserve">  </w:t>
      </w:r>
      <w:r>
        <w:rPr>
          <w:w w:val="99"/>
          <w:sz w:val="17"/>
          <w:szCs w:val="17"/>
        </w:rPr>
        <w:t>and</w:t>
      </w:r>
      <w:r>
        <w:rPr>
          <w:sz w:val="17"/>
          <w:szCs w:val="17"/>
        </w:rPr>
        <w:t xml:space="preserve">  </w:t>
      </w:r>
      <w:r>
        <w:rPr>
          <w:w w:val="99"/>
          <w:sz w:val="17"/>
          <w:szCs w:val="17"/>
        </w:rPr>
        <w:t>which</w:t>
      </w:r>
      <w:r>
        <w:rPr>
          <w:sz w:val="17"/>
          <w:szCs w:val="17"/>
        </w:rPr>
        <w:t xml:space="preserve">  </w:t>
      </w:r>
      <w:r>
        <w:rPr>
          <w:w w:val="99"/>
          <w:sz w:val="17"/>
          <w:szCs w:val="17"/>
        </w:rPr>
        <w:t>might</w:t>
      </w:r>
      <w:r>
        <w:rPr>
          <w:sz w:val="17"/>
          <w:szCs w:val="17"/>
        </w:rPr>
        <w:t xml:space="preserve">  </w:t>
      </w:r>
      <w:r>
        <w:rPr>
          <w:w w:val="99"/>
          <w:sz w:val="17"/>
          <w:szCs w:val="17"/>
        </w:rPr>
        <w:t>affect</w:t>
      </w:r>
      <w:r>
        <w:rPr>
          <w:sz w:val="17"/>
          <w:szCs w:val="17"/>
        </w:rPr>
        <w:t xml:space="preserve">  </w:t>
      </w:r>
      <w:r>
        <w:rPr>
          <w:w w:val="99"/>
          <w:sz w:val="17"/>
          <w:szCs w:val="17"/>
        </w:rPr>
        <w:t>th</w:t>
      </w:r>
      <w:r>
        <w:rPr>
          <w:w w:val="99"/>
          <w:sz w:val="17"/>
          <w:szCs w:val="17"/>
        </w:rPr>
        <w:t>e</w:t>
      </w:r>
      <w:r>
        <w:rPr>
          <w:sz w:val="17"/>
          <w:szCs w:val="17"/>
        </w:rPr>
        <w:t xml:space="preserve">  </w:t>
      </w:r>
      <w:r>
        <w:rPr>
          <w:w w:val="99"/>
          <w:sz w:val="17"/>
          <w:szCs w:val="17"/>
        </w:rPr>
        <w:t>suitability</w:t>
      </w:r>
      <w:r>
        <w:rPr>
          <w:sz w:val="17"/>
          <w:szCs w:val="17"/>
        </w:rPr>
        <w:t xml:space="preserve">  </w:t>
      </w:r>
      <w:r>
        <w:rPr>
          <w:w w:val="99"/>
          <w:sz w:val="17"/>
          <w:szCs w:val="17"/>
        </w:rPr>
        <w:t>of</w:t>
      </w:r>
      <w:r>
        <w:rPr>
          <w:sz w:val="17"/>
          <w:szCs w:val="17"/>
        </w:rPr>
        <w:t xml:space="preserve">  </w:t>
      </w:r>
      <w:r>
        <w:rPr>
          <w:w w:val="99"/>
          <w:sz w:val="17"/>
          <w:szCs w:val="17"/>
        </w:rPr>
        <w:t>organs</w:t>
      </w:r>
      <w:r>
        <w:rPr>
          <w:sz w:val="17"/>
          <w:szCs w:val="17"/>
        </w:rPr>
        <w:t xml:space="preserve">  </w:t>
      </w:r>
      <w:r>
        <w:rPr>
          <w:w w:val="99"/>
          <w:sz w:val="17"/>
          <w:szCs w:val="17"/>
        </w:rPr>
        <w:t>for</w:t>
      </w:r>
      <w:r>
        <w:rPr>
          <w:sz w:val="17"/>
          <w:szCs w:val="17"/>
        </w:rPr>
        <w:t xml:space="preserve">  </w:t>
      </w:r>
      <w:r>
        <w:rPr>
          <w:w w:val="99"/>
          <w:sz w:val="17"/>
          <w:szCs w:val="17"/>
        </w:rPr>
        <w:t>transplantation</w:t>
      </w:r>
      <w:r>
        <w:rPr>
          <w:sz w:val="17"/>
          <w:szCs w:val="17"/>
        </w:rPr>
        <w:t xml:space="preserve">  </w:t>
      </w:r>
      <w:r>
        <w:rPr>
          <w:w w:val="99"/>
          <w:sz w:val="17"/>
          <w:szCs w:val="17"/>
        </w:rPr>
        <w:t>or</w:t>
      </w:r>
      <w:r>
        <w:rPr>
          <w:sz w:val="17"/>
          <w:szCs w:val="17"/>
        </w:rPr>
        <w:t xml:space="preserve">  </w:t>
      </w:r>
      <w:r>
        <w:rPr>
          <w:w w:val="99"/>
          <w:sz w:val="17"/>
          <w:szCs w:val="17"/>
        </w:rPr>
        <w:t>might</w:t>
      </w:r>
      <w:r>
        <w:rPr>
          <w:sz w:val="17"/>
          <w:szCs w:val="17"/>
        </w:rPr>
        <w:t xml:space="preserve">  </w:t>
      </w:r>
      <w:r>
        <w:rPr>
          <w:w w:val="99"/>
          <w:sz w:val="17"/>
          <w:szCs w:val="17"/>
        </w:rPr>
        <w:t>imply</w:t>
      </w:r>
      <w:r>
        <w:rPr>
          <w:sz w:val="17"/>
          <w:szCs w:val="17"/>
        </w:rPr>
        <w:t xml:space="preserve">  </w:t>
      </w:r>
      <w:r>
        <w:rPr>
          <w:w w:val="99"/>
          <w:sz w:val="17"/>
          <w:szCs w:val="17"/>
        </w:rPr>
        <w:t>the</w:t>
      </w:r>
      <w:r>
        <w:rPr>
          <w:sz w:val="17"/>
          <w:szCs w:val="17"/>
        </w:rPr>
        <w:t xml:space="preserve">  </w:t>
      </w:r>
      <w:r>
        <w:rPr>
          <w:w w:val="99"/>
          <w:sz w:val="17"/>
          <w:szCs w:val="17"/>
        </w:rPr>
        <w:t>risk</w:t>
      </w:r>
      <w:r>
        <w:rPr>
          <w:sz w:val="17"/>
          <w:szCs w:val="17"/>
        </w:rPr>
        <w:t xml:space="preserve">  </w:t>
      </w:r>
      <w:r>
        <w:rPr>
          <w:w w:val="99"/>
          <w:sz w:val="17"/>
          <w:szCs w:val="17"/>
        </w:rPr>
        <w:t>of</w:t>
      </w:r>
      <w:r>
        <w:rPr>
          <w:sz w:val="17"/>
          <w:szCs w:val="17"/>
        </w:rPr>
        <w:t xml:space="preserve">  </w:t>
      </w:r>
      <w:r>
        <w:rPr>
          <w:w w:val="99"/>
          <w:sz w:val="17"/>
          <w:szCs w:val="17"/>
        </w:rPr>
        <w:t>disease transmission.</w:t>
      </w:r>
    </w:p>
    <w:p w:rsidR="00A5402C" w:rsidRDefault="00A5402C">
      <w:pPr>
        <w:spacing w:before="8" w:line="120" w:lineRule="exact"/>
        <w:rPr>
          <w:sz w:val="13"/>
          <w:szCs w:val="13"/>
        </w:rPr>
      </w:pPr>
    </w:p>
    <w:p w:rsidR="00A5402C" w:rsidRDefault="00A5402C">
      <w:pPr>
        <w:spacing w:line="200" w:lineRule="exact"/>
      </w:pPr>
    </w:p>
    <w:p w:rsidR="00A5402C" w:rsidRDefault="00673D1A">
      <w:pPr>
        <w:ind w:left="1130" w:right="7943"/>
        <w:jc w:val="both"/>
        <w:rPr>
          <w:sz w:val="17"/>
          <w:szCs w:val="17"/>
        </w:rPr>
      </w:pPr>
      <w:r>
        <w:rPr>
          <w:i/>
          <w:w w:val="99"/>
          <w:sz w:val="17"/>
          <w:szCs w:val="17"/>
        </w:rPr>
        <w:t>Laboratory</w:t>
      </w:r>
      <w:r>
        <w:rPr>
          <w:i/>
          <w:sz w:val="17"/>
          <w:szCs w:val="17"/>
        </w:rPr>
        <w:t xml:space="preserve"> </w:t>
      </w:r>
      <w:r>
        <w:rPr>
          <w:i/>
          <w:w w:val="99"/>
          <w:sz w:val="17"/>
          <w:szCs w:val="17"/>
        </w:rPr>
        <w:t>parameters</w:t>
      </w:r>
    </w:p>
    <w:p w:rsidR="00A5402C" w:rsidRDefault="00A5402C">
      <w:pPr>
        <w:spacing w:before="9" w:line="120" w:lineRule="exact"/>
        <w:rPr>
          <w:sz w:val="12"/>
          <w:szCs w:val="12"/>
        </w:rPr>
      </w:pPr>
    </w:p>
    <w:p w:rsidR="00A5402C" w:rsidRDefault="00673D1A">
      <w:pPr>
        <w:spacing w:line="180" w:lineRule="exact"/>
        <w:ind w:left="1128" w:right="1114" w:firstLine="2"/>
        <w:rPr>
          <w:sz w:val="17"/>
          <w:szCs w:val="17"/>
        </w:rPr>
      </w:pPr>
      <w:r>
        <w:rPr>
          <w:w w:val="99"/>
          <w:sz w:val="17"/>
          <w:szCs w:val="17"/>
        </w:rPr>
        <w:t>Data</w:t>
      </w:r>
      <w:r>
        <w:rPr>
          <w:sz w:val="17"/>
          <w:szCs w:val="17"/>
        </w:rPr>
        <w:t xml:space="preserve">  </w:t>
      </w:r>
      <w:r>
        <w:rPr>
          <w:w w:val="99"/>
          <w:sz w:val="17"/>
          <w:szCs w:val="17"/>
        </w:rPr>
        <w:t>needed</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assessment</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functional</w:t>
      </w:r>
      <w:r>
        <w:rPr>
          <w:sz w:val="17"/>
          <w:szCs w:val="17"/>
        </w:rPr>
        <w:t xml:space="preserve">  </w:t>
      </w:r>
      <w:r>
        <w:rPr>
          <w:w w:val="99"/>
          <w:sz w:val="17"/>
          <w:szCs w:val="17"/>
        </w:rPr>
        <w:t>characterisation</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organs</w:t>
      </w:r>
      <w:r>
        <w:rPr>
          <w:sz w:val="17"/>
          <w:szCs w:val="17"/>
        </w:rPr>
        <w:t xml:space="preserve">  </w:t>
      </w:r>
      <w:r>
        <w:rPr>
          <w:w w:val="99"/>
          <w:sz w:val="17"/>
          <w:szCs w:val="17"/>
        </w:rPr>
        <w:t>and</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detection</w:t>
      </w:r>
      <w:r>
        <w:rPr>
          <w:sz w:val="17"/>
          <w:szCs w:val="17"/>
        </w:rPr>
        <w:t xml:space="preserve">  </w:t>
      </w:r>
      <w:r>
        <w:rPr>
          <w:w w:val="99"/>
          <w:sz w:val="17"/>
          <w:szCs w:val="17"/>
        </w:rPr>
        <w:t>of</w:t>
      </w:r>
      <w:r>
        <w:rPr>
          <w:sz w:val="17"/>
          <w:szCs w:val="17"/>
        </w:rPr>
        <w:t xml:space="preserve">  </w:t>
      </w:r>
      <w:r>
        <w:rPr>
          <w:w w:val="99"/>
          <w:sz w:val="17"/>
          <w:szCs w:val="17"/>
        </w:rPr>
        <w:t>potentially transmissible</w:t>
      </w:r>
      <w:r>
        <w:rPr>
          <w:sz w:val="17"/>
          <w:szCs w:val="17"/>
        </w:rPr>
        <w:t xml:space="preserve">  </w:t>
      </w:r>
      <w:r>
        <w:rPr>
          <w:w w:val="99"/>
          <w:sz w:val="17"/>
          <w:szCs w:val="17"/>
        </w:rPr>
        <w:t>diseases</w:t>
      </w:r>
      <w:r>
        <w:rPr>
          <w:sz w:val="17"/>
          <w:szCs w:val="17"/>
        </w:rPr>
        <w:t xml:space="preserve">  </w:t>
      </w:r>
      <w:r>
        <w:rPr>
          <w:w w:val="99"/>
          <w:sz w:val="17"/>
          <w:szCs w:val="17"/>
        </w:rPr>
        <w:t>and</w:t>
      </w:r>
      <w:r>
        <w:rPr>
          <w:sz w:val="17"/>
          <w:szCs w:val="17"/>
        </w:rPr>
        <w:t xml:space="preserve">  </w:t>
      </w:r>
      <w:r>
        <w:rPr>
          <w:w w:val="99"/>
          <w:sz w:val="17"/>
          <w:szCs w:val="17"/>
        </w:rPr>
        <w:t>of</w:t>
      </w:r>
      <w:r>
        <w:rPr>
          <w:sz w:val="17"/>
          <w:szCs w:val="17"/>
        </w:rPr>
        <w:t xml:space="preserve">  </w:t>
      </w:r>
      <w:r>
        <w:rPr>
          <w:w w:val="99"/>
          <w:sz w:val="17"/>
          <w:szCs w:val="17"/>
        </w:rPr>
        <w:t>possible</w:t>
      </w:r>
      <w:r>
        <w:rPr>
          <w:sz w:val="17"/>
          <w:szCs w:val="17"/>
        </w:rPr>
        <w:t xml:space="preserve">  </w:t>
      </w:r>
      <w:r>
        <w:rPr>
          <w:w w:val="99"/>
          <w:sz w:val="17"/>
          <w:szCs w:val="17"/>
        </w:rPr>
        <w:t>contraindications</w:t>
      </w:r>
      <w:r>
        <w:rPr>
          <w:sz w:val="17"/>
          <w:szCs w:val="17"/>
        </w:rPr>
        <w:t xml:space="preserve">  </w:t>
      </w:r>
      <w:r>
        <w:rPr>
          <w:w w:val="99"/>
          <w:sz w:val="17"/>
          <w:szCs w:val="17"/>
        </w:rPr>
        <w:t>with</w:t>
      </w:r>
      <w:r>
        <w:rPr>
          <w:sz w:val="17"/>
          <w:szCs w:val="17"/>
        </w:rPr>
        <w:t xml:space="preserve">  </w:t>
      </w:r>
      <w:r>
        <w:rPr>
          <w:w w:val="99"/>
          <w:sz w:val="17"/>
          <w:szCs w:val="17"/>
        </w:rPr>
        <w:t>respect</w:t>
      </w:r>
      <w:r>
        <w:rPr>
          <w:sz w:val="17"/>
          <w:szCs w:val="17"/>
        </w:rPr>
        <w:t xml:space="preserve">  </w:t>
      </w:r>
      <w:r>
        <w:rPr>
          <w:w w:val="99"/>
          <w:sz w:val="17"/>
          <w:szCs w:val="17"/>
        </w:rPr>
        <w:t>to</w:t>
      </w:r>
      <w:r>
        <w:rPr>
          <w:sz w:val="17"/>
          <w:szCs w:val="17"/>
        </w:rPr>
        <w:t xml:space="preserve">  </w:t>
      </w:r>
      <w:r>
        <w:rPr>
          <w:w w:val="99"/>
          <w:sz w:val="17"/>
          <w:szCs w:val="17"/>
        </w:rPr>
        <w:t>organ</w:t>
      </w:r>
      <w:r>
        <w:rPr>
          <w:sz w:val="17"/>
          <w:szCs w:val="17"/>
        </w:rPr>
        <w:t xml:space="preserve">  </w:t>
      </w:r>
      <w:r>
        <w:rPr>
          <w:w w:val="99"/>
          <w:sz w:val="17"/>
          <w:szCs w:val="17"/>
        </w:rPr>
        <w:t>donation.</w:t>
      </w:r>
    </w:p>
    <w:p w:rsidR="00A5402C" w:rsidRDefault="00A5402C">
      <w:pPr>
        <w:spacing w:before="6" w:line="120" w:lineRule="exact"/>
        <w:rPr>
          <w:sz w:val="13"/>
          <w:szCs w:val="13"/>
        </w:rPr>
      </w:pPr>
    </w:p>
    <w:p w:rsidR="00A5402C" w:rsidRDefault="00A5402C">
      <w:pPr>
        <w:spacing w:line="200" w:lineRule="exact"/>
      </w:pPr>
    </w:p>
    <w:p w:rsidR="00A5402C" w:rsidRDefault="00673D1A">
      <w:pPr>
        <w:ind w:left="1130" w:right="8621"/>
        <w:jc w:val="both"/>
        <w:rPr>
          <w:sz w:val="17"/>
          <w:szCs w:val="17"/>
        </w:rPr>
      </w:pPr>
      <w:r>
        <w:rPr>
          <w:i/>
          <w:w w:val="99"/>
          <w:sz w:val="17"/>
          <w:szCs w:val="17"/>
        </w:rPr>
        <w:t>Image</w:t>
      </w:r>
      <w:r>
        <w:rPr>
          <w:i/>
          <w:sz w:val="17"/>
          <w:szCs w:val="17"/>
        </w:rPr>
        <w:t xml:space="preserve">  </w:t>
      </w:r>
      <w:r>
        <w:rPr>
          <w:i/>
          <w:w w:val="99"/>
          <w:sz w:val="17"/>
          <w:szCs w:val="17"/>
        </w:rPr>
        <w:t>tests</w:t>
      </w:r>
    </w:p>
    <w:p w:rsidR="00A5402C" w:rsidRDefault="00A5402C">
      <w:pPr>
        <w:spacing w:before="4" w:line="120" w:lineRule="exact"/>
        <w:rPr>
          <w:sz w:val="12"/>
          <w:szCs w:val="12"/>
        </w:rPr>
      </w:pPr>
    </w:p>
    <w:p w:rsidR="00A5402C" w:rsidRDefault="00673D1A">
      <w:pPr>
        <w:ind w:left="1130" w:right="1939"/>
        <w:jc w:val="both"/>
        <w:rPr>
          <w:sz w:val="17"/>
          <w:szCs w:val="17"/>
        </w:rPr>
      </w:pPr>
      <w:r>
        <w:pict>
          <v:group id="_x0000_s1032" style="position:absolute;left:0;text-align:left;margin-left:276.1pt;margin-top:100.9pt;width:50.25pt;height:.55pt;z-index:-1225;mso-position-horizontal-relative:page" coordorigin="5522,2018" coordsize="1005,11">
            <v:shape id="_x0000_s1034" style="position:absolute;left:5528;top:2024;width:994;height:0" coordorigin="5528,2024" coordsize="994,0" path="m5528,2024r994,e" filled="f" strokeweight=".19528mm">
              <v:path arrowok="t"/>
            </v:shape>
            <v:shape id="_x0000_s1033" style="position:absolute;left:5528;top:2024;width:994;height:0" coordorigin="5528,2024" coordsize="994,0" path="m5528,2024r994,e" filled="f" strokeweight=".19528mm">
              <v:path arrowok="t"/>
            </v:shape>
            <w10:wrap anchorx="page"/>
          </v:group>
        </w:pict>
      </w:r>
      <w:r>
        <w:rPr>
          <w:w w:val="99"/>
          <w:sz w:val="17"/>
          <w:szCs w:val="17"/>
        </w:rPr>
        <w:t>Image</w:t>
      </w:r>
      <w:r>
        <w:rPr>
          <w:sz w:val="17"/>
          <w:szCs w:val="17"/>
        </w:rPr>
        <w:t xml:space="preserve">  </w:t>
      </w:r>
      <w:r>
        <w:rPr>
          <w:w w:val="99"/>
          <w:sz w:val="17"/>
          <w:szCs w:val="17"/>
        </w:rPr>
        <w:t>explorations</w:t>
      </w:r>
      <w:r>
        <w:rPr>
          <w:sz w:val="17"/>
          <w:szCs w:val="17"/>
        </w:rPr>
        <w:t xml:space="preserve">  </w:t>
      </w:r>
      <w:r>
        <w:rPr>
          <w:w w:val="99"/>
          <w:sz w:val="17"/>
          <w:szCs w:val="17"/>
        </w:rPr>
        <w:t>necessary</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assessment</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anatomical</w:t>
      </w:r>
      <w:r>
        <w:rPr>
          <w:sz w:val="17"/>
          <w:szCs w:val="17"/>
        </w:rPr>
        <w:t xml:space="preserve">  </w:t>
      </w:r>
      <w:r>
        <w:rPr>
          <w:w w:val="99"/>
          <w:sz w:val="17"/>
          <w:szCs w:val="17"/>
        </w:rPr>
        <w:t>status</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organs</w:t>
      </w:r>
      <w:r>
        <w:rPr>
          <w:sz w:val="17"/>
          <w:szCs w:val="17"/>
        </w:rPr>
        <w:t xml:space="preserve">  </w:t>
      </w:r>
      <w:r>
        <w:rPr>
          <w:w w:val="99"/>
          <w:sz w:val="17"/>
          <w:szCs w:val="17"/>
        </w:rPr>
        <w:t>for</w:t>
      </w:r>
      <w:r>
        <w:rPr>
          <w:sz w:val="17"/>
          <w:szCs w:val="17"/>
        </w:rPr>
        <w:t xml:space="preserve">  </w:t>
      </w:r>
      <w:r>
        <w:rPr>
          <w:w w:val="99"/>
          <w:sz w:val="17"/>
          <w:szCs w:val="17"/>
        </w:rPr>
        <w:t>transplantation.</w:t>
      </w:r>
    </w:p>
    <w:p w:rsidR="00A5402C" w:rsidRDefault="00A5402C">
      <w:pPr>
        <w:spacing w:before="9" w:line="120" w:lineRule="exact"/>
        <w:rPr>
          <w:sz w:val="13"/>
          <w:szCs w:val="13"/>
        </w:rPr>
      </w:pPr>
    </w:p>
    <w:p w:rsidR="00A5402C" w:rsidRDefault="00A5402C">
      <w:pPr>
        <w:spacing w:line="200" w:lineRule="exact"/>
      </w:pPr>
    </w:p>
    <w:p w:rsidR="00A5402C" w:rsidRDefault="00673D1A">
      <w:pPr>
        <w:ind w:left="1130" w:right="8827"/>
        <w:jc w:val="both"/>
        <w:rPr>
          <w:sz w:val="17"/>
          <w:szCs w:val="17"/>
        </w:rPr>
      </w:pPr>
      <w:r>
        <w:rPr>
          <w:i/>
          <w:w w:val="99"/>
          <w:sz w:val="17"/>
          <w:szCs w:val="17"/>
        </w:rPr>
        <w:t>Therapy</w:t>
      </w:r>
    </w:p>
    <w:p w:rsidR="00A5402C" w:rsidRDefault="00A5402C">
      <w:pPr>
        <w:spacing w:before="9" w:line="120" w:lineRule="exact"/>
        <w:rPr>
          <w:sz w:val="12"/>
          <w:szCs w:val="12"/>
        </w:rPr>
      </w:pPr>
    </w:p>
    <w:p w:rsidR="00A5402C" w:rsidRDefault="00673D1A">
      <w:pPr>
        <w:spacing w:line="180" w:lineRule="exact"/>
        <w:ind w:left="1128" w:right="1117" w:firstLine="2"/>
        <w:rPr>
          <w:sz w:val="17"/>
          <w:szCs w:val="17"/>
        </w:rPr>
        <w:sectPr w:rsidR="00A5402C">
          <w:pgSz w:w="11920" w:h="16840"/>
          <w:pgMar w:top="980" w:right="640" w:bottom="280" w:left="800" w:header="780" w:footer="0" w:gutter="0"/>
          <w:cols w:space="720"/>
        </w:sectPr>
      </w:pPr>
      <w:r>
        <w:rPr>
          <w:w w:val="99"/>
          <w:sz w:val="17"/>
          <w:szCs w:val="17"/>
        </w:rPr>
        <w:t>Treatments</w:t>
      </w:r>
      <w:r>
        <w:rPr>
          <w:sz w:val="17"/>
          <w:szCs w:val="17"/>
        </w:rPr>
        <w:t xml:space="preserve">  </w:t>
      </w:r>
      <w:r>
        <w:rPr>
          <w:w w:val="99"/>
          <w:sz w:val="17"/>
          <w:szCs w:val="17"/>
        </w:rPr>
        <w:t>administered</w:t>
      </w:r>
      <w:r>
        <w:rPr>
          <w:sz w:val="17"/>
          <w:szCs w:val="17"/>
        </w:rPr>
        <w:t xml:space="preserve">  </w:t>
      </w:r>
      <w:r>
        <w:rPr>
          <w:w w:val="99"/>
          <w:sz w:val="17"/>
          <w:szCs w:val="17"/>
        </w:rPr>
        <w:t>to</w:t>
      </w:r>
      <w:r>
        <w:rPr>
          <w:sz w:val="17"/>
          <w:szCs w:val="17"/>
        </w:rPr>
        <w:t xml:space="preserve">  </w:t>
      </w:r>
      <w:r>
        <w:rPr>
          <w:w w:val="99"/>
          <w:sz w:val="17"/>
          <w:szCs w:val="17"/>
        </w:rPr>
        <w:t>the</w:t>
      </w:r>
      <w:r>
        <w:rPr>
          <w:sz w:val="17"/>
          <w:szCs w:val="17"/>
        </w:rPr>
        <w:t xml:space="preserve">  </w:t>
      </w:r>
      <w:r>
        <w:rPr>
          <w:w w:val="99"/>
          <w:sz w:val="17"/>
          <w:szCs w:val="17"/>
        </w:rPr>
        <w:t>donor</w:t>
      </w:r>
      <w:r>
        <w:rPr>
          <w:sz w:val="17"/>
          <w:szCs w:val="17"/>
        </w:rPr>
        <w:t xml:space="preserve">  </w:t>
      </w:r>
      <w:r>
        <w:rPr>
          <w:w w:val="99"/>
          <w:sz w:val="17"/>
          <w:szCs w:val="17"/>
        </w:rPr>
        <w:t>and</w:t>
      </w:r>
      <w:r>
        <w:rPr>
          <w:sz w:val="17"/>
          <w:szCs w:val="17"/>
        </w:rPr>
        <w:t xml:space="preserve">  </w:t>
      </w:r>
      <w:r>
        <w:rPr>
          <w:w w:val="99"/>
          <w:sz w:val="17"/>
          <w:szCs w:val="17"/>
        </w:rPr>
        <w:t>relevant</w:t>
      </w:r>
      <w:r>
        <w:rPr>
          <w:sz w:val="17"/>
          <w:szCs w:val="17"/>
        </w:rPr>
        <w:t xml:space="preserve">  </w:t>
      </w:r>
      <w:r>
        <w:rPr>
          <w:w w:val="99"/>
          <w:sz w:val="17"/>
          <w:szCs w:val="17"/>
        </w:rPr>
        <w:t>for</w:t>
      </w:r>
      <w:r>
        <w:rPr>
          <w:sz w:val="17"/>
          <w:szCs w:val="17"/>
        </w:rPr>
        <w:t xml:space="preserve">  </w:t>
      </w:r>
      <w:r>
        <w:rPr>
          <w:w w:val="99"/>
          <w:sz w:val="17"/>
          <w:szCs w:val="17"/>
        </w:rPr>
        <w:t>the</w:t>
      </w:r>
      <w:r>
        <w:rPr>
          <w:sz w:val="17"/>
          <w:szCs w:val="17"/>
        </w:rPr>
        <w:t xml:space="preserve">  </w:t>
      </w:r>
      <w:r>
        <w:rPr>
          <w:w w:val="99"/>
          <w:sz w:val="17"/>
          <w:szCs w:val="17"/>
        </w:rPr>
        <w:t>assessment</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functional</w:t>
      </w:r>
      <w:r>
        <w:rPr>
          <w:sz w:val="17"/>
          <w:szCs w:val="17"/>
        </w:rPr>
        <w:t xml:space="preserve">  </w:t>
      </w:r>
      <w:r>
        <w:rPr>
          <w:w w:val="99"/>
          <w:sz w:val="17"/>
          <w:szCs w:val="17"/>
        </w:rPr>
        <w:t>status</w:t>
      </w:r>
      <w:r>
        <w:rPr>
          <w:sz w:val="17"/>
          <w:szCs w:val="17"/>
        </w:rPr>
        <w:t xml:space="preserve">  </w:t>
      </w:r>
      <w:r>
        <w:rPr>
          <w:w w:val="99"/>
          <w:sz w:val="17"/>
          <w:szCs w:val="17"/>
        </w:rPr>
        <w:t>of</w:t>
      </w:r>
      <w:r>
        <w:rPr>
          <w:sz w:val="17"/>
          <w:szCs w:val="17"/>
        </w:rPr>
        <w:t xml:space="preserve">  </w:t>
      </w:r>
      <w:r>
        <w:rPr>
          <w:w w:val="99"/>
          <w:sz w:val="17"/>
          <w:szCs w:val="17"/>
        </w:rPr>
        <w:t>the</w:t>
      </w:r>
      <w:r>
        <w:rPr>
          <w:sz w:val="17"/>
          <w:szCs w:val="17"/>
        </w:rPr>
        <w:t xml:space="preserve">  </w:t>
      </w:r>
      <w:r>
        <w:rPr>
          <w:w w:val="99"/>
          <w:sz w:val="17"/>
          <w:szCs w:val="17"/>
        </w:rPr>
        <w:t>organs</w:t>
      </w:r>
      <w:r>
        <w:rPr>
          <w:sz w:val="17"/>
          <w:szCs w:val="17"/>
        </w:rPr>
        <w:t xml:space="preserve">  </w:t>
      </w:r>
      <w:r>
        <w:rPr>
          <w:w w:val="99"/>
          <w:sz w:val="17"/>
          <w:szCs w:val="17"/>
        </w:rPr>
        <w:t>and</w:t>
      </w:r>
      <w:r>
        <w:rPr>
          <w:sz w:val="17"/>
          <w:szCs w:val="17"/>
        </w:rPr>
        <w:t xml:space="preserve">  </w:t>
      </w:r>
      <w:r>
        <w:rPr>
          <w:w w:val="99"/>
          <w:sz w:val="17"/>
          <w:szCs w:val="17"/>
        </w:rPr>
        <w:t>the suitability</w:t>
      </w:r>
      <w:r>
        <w:rPr>
          <w:sz w:val="17"/>
          <w:szCs w:val="17"/>
        </w:rPr>
        <w:t xml:space="preserve">  </w:t>
      </w:r>
      <w:r>
        <w:rPr>
          <w:w w:val="99"/>
          <w:sz w:val="17"/>
          <w:szCs w:val="17"/>
        </w:rPr>
        <w:t>for</w:t>
      </w:r>
      <w:r>
        <w:rPr>
          <w:sz w:val="17"/>
          <w:szCs w:val="17"/>
        </w:rPr>
        <w:t xml:space="preserve">  </w:t>
      </w:r>
      <w:r>
        <w:rPr>
          <w:w w:val="99"/>
          <w:sz w:val="17"/>
          <w:szCs w:val="17"/>
        </w:rPr>
        <w:t>organ</w:t>
      </w:r>
      <w:r>
        <w:rPr>
          <w:sz w:val="17"/>
          <w:szCs w:val="17"/>
        </w:rPr>
        <w:t xml:space="preserve">  </w:t>
      </w:r>
      <w:r>
        <w:rPr>
          <w:w w:val="99"/>
          <w:sz w:val="17"/>
          <w:szCs w:val="17"/>
        </w:rPr>
        <w:t>donation,</w:t>
      </w:r>
      <w:r>
        <w:rPr>
          <w:sz w:val="17"/>
          <w:szCs w:val="17"/>
        </w:rPr>
        <w:t xml:space="preserve">  </w:t>
      </w:r>
      <w:r>
        <w:rPr>
          <w:w w:val="99"/>
          <w:sz w:val="17"/>
          <w:szCs w:val="17"/>
        </w:rPr>
        <w:t>in</w:t>
      </w:r>
      <w:r>
        <w:rPr>
          <w:sz w:val="17"/>
          <w:szCs w:val="17"/>
        </w:rPr>
        <w:t xml:space="preserve">  </w:t>
      </w:r>
      <w:r>
        <w:rPr>
          <w:w w:val="99"/>
          <w:sz w:val="17"/>
          <w:szCs w:val="17"/>
        </w:rPr>
        <w:t>particular</w:t>
      </w:r>
      <w:r>
        <w:rPr>
          <w:sz w:val="17"/>
          <w:szCs w:val="17"/>
        </w:rPr>
        <w:t xml:space="preserve"> </w:t>
      </w:r>
      <w:r>
        <w:rPr>
          <w:w w:val="99"/>
          <w:sz w:val="17"/>
          <w:szCs w:val="17"/>
        </w:rPr>
        <w:t>the</w:t>
      </w:r>
      <w:r>
        <w:rPr>
          <w:sz w:val="17"/>
          <w:szCs w:val="17"/>
        </w:rPr>
        <w:t xml:space="preserve">  </w:t>
      </w:r>
      <w:r>
        <w:rPr>
          <w:w w:val="99"/>
          <w:sz w:val="17"/>
          <w:szCs w:val="17"/>
        </w:rPr>
        <w:t>use</w:t>
      </w:r>
      <w:r>
        <w:rPr>
          <w:sz w:val="17"/>
          <w:szCs w:val="17"/>
        </w:rPr>
        <w:t xml:space="preserve">  </w:t>
      </w:r>
      <w:r>
        <w:rPr>
          <w:w w:val="99"/>
          <w:sz w:val="17"/>
          <w:szCs w:val="17"/>
        </w:rPr>
        <w:t>of</w:t>
      </w:r>
      <w:r>
        <w:rPr>
          <w:sz w:val="17"/>
          <w:szCs w:val="17"/>
        </w:rPr>
        <w:t xml:space="preserve">  </w:t>
      </w:r>
      <w:r>
        <w:rPr>
          <w:w w:val="99"/>
          <w:sz w:val="17"/>
          <w:szCs w:val="17"/>
        </w:rPr>
        <w:t>antibiotics,</w:t>
      </w:r>
      <w:r>
        <w:rPr>
          <w:sz w:val="17"/>
          <w:szCs w:val="17"/>
        </w:rPr>
        <w:t xml:space="preserve">  </w:t>
      </w:r>
      <w:r>
        <w:rPr>
          <w:w w:val="99"/>
          <w:sz w:val="17"/>
          <w:szCs w:val="17"/>
        </w:rPr>
        <w:t>inotropic</w:t>
      </w:r>
      <w:r>
        <w:rPr>
          <w:sz w:val="17"/>
          <w:szCs w:val="17"/>
        </w:rPr>
        <w:t xml:space="preserve">  </w:t>
      </w:r>
      <w:r>
        <w:rPr>
          <w:w w:val="99"/>
          <w:sz w:val="17"/>
          <w:szCs w:val="17"/>
        </w:rPr>
        <w:t>support</w:t>
      </w:r>
      <w:r>
        <w:rPr>
          <w:sz w:val="17"/>
          <w:szCs w:val="17"/>
        </w:rPr>
        <w:t xml:space="preserve">  </w:t>
      </w:r>
      <w:r>
        <w:rPr>
          <w:w w:val="99"/>
          <w:sz w:val="17"/>
          <w:szCs w:val="17"/>
        </w:rPr>
        <w:t>or</w:t>
      </w:r>
      <w:r>
        <w:rPr>
          <w:sz w:val="17"/>
          <w:szCs w:val="17"/>
        </w:rPr>
        <w:t xml:space="preserve">  </w:t>
      </w:r>
      <w:r>
        <w:rPr>
          <w:w w:val="99"/>
          <w:sz w:val="17"/>
          <w:szCs w:val="17"/>
        </w:rPr>
        <w:t>transfusion</w:t>
      </w:r>
      <w:r>
        <w:rPr>
          <w:sz w:val="17"/>
          <w:szCs w:val="17"/>
        </w:rPr>
        <w:t xml:space="preserve">  </w:t>
      </w:r>
      <w:r>
        <w:rPr>
          <w:w w:val="99"/>
          <w:sz w:val="17"/>
          <w:szCs w:val="17"/>
        </w:rPr>
        <w:t>therapy.</w:t>
      </w:r>
    </w:p>
    <w:p w:rsidR="00A5402C" w:rsidRDefault="00A5402C">
      <w:pPr>
        <w:spacing w:before="3" w:line="140" w:lineRule="exact"/>
        <w:rPr>
          <w:sz w:val="15"/>
          <w:szCs w:val="15"/>
        </w:rPr>
      </w:pPr>
    </w:p>
    <w:p w:rsidR="00A5402C" w:rsidRDefault="00A5402C">
      <w:pPr>
        <w:spacing w:line="200" w:lineRule="exact"/>
      </w:pPr>
    </w:p>
    <w:p w:rsidR="00A5402C" w:rsidRDefault="00A5402C">
      <w:pPr>
        <w:spacing w:line="200" w:lineRule="exact"/>
      </w:pPr>
    </w:p>
    <w:p w:rsidR="00A5402C" w:rsidRDefault="00673D1A">
      <w:pPr>
        <w:spacing w:before="33" w:line="200" w:lineRule="exact"/>
        <w:ind w:left="1297"/>
        <w:rPr>
          <w:sz w:val="19"/>
          <w:szCs w:val="19"/>
        </w:rPr>
      </w:pPr>
      <w:r>
        <w:rPr>
          <w:b/>
          <w:sz w:val="19"/>
          <w:szCs w:val="19"/>
        </w:rPr>
        <w:t>Statement  of  the  European  Parliament,  the  Council  and  the  Commission  on  Article  290  TFEU</w:t>
      </w:r>
    </w:p>
    <w:p w:rsidR="00A5402C" w:rsidRDefault="00A5402C">
      <w:pPr>
        <w:spacing w:before="8" w:line="140" w:lineRule="exact"/>
        <w:rPr>
          <w:sz w:val="14"/>
          <w:szCs w:val="14"/>
        </w:rPr>
      </w:pPr>
    </w:p>
    <w:p w:rsidR="00A5402C" w:rsidRDefault="00A5402C">
      <w:pPr>
        <w:spacing w:line="200" w:lineRule="exact"/>
      </w:pPr>
    </w:p>
    <w:p w:rsidR="00A5402C" w:rsidRDefault="00673D1A">
      <w:pPr>
        <w:spacing w:before="39" w:line="200" w:lineRule="exact"/>
        <w:ind w:left="1134" w:right="1104" w:firstLine="2"/>
        <w:jc w:val="both"/>
        <w:rPr>
          <w:sz w:val="19"/>
          <w:szCs w:val="19"/>
        </w:rPr>
      </w:pPr>
      <w:r>
        <w:pict>
          <v:group id="_x0000_s1029" style="position:absolute;left:0;text-align:left;margin-left:270.45pt;margin-top:62.15pt;width:50.2pt;height:.5pt;z-index:-1224;mso-position-horizontal-relative:page" coordorigin="5409,1243" coordsize="1004,10">
            <v:shape id="_x0000_s1031" style="position:absolute;left:5414;top:1248;width:994;height:0" coordorigin="5414,1248" coordsize="994,0" path="m5414,1248r995,e" filled="f" strokeweight=".17528mm">
              <v:path arrowok="t"/>
            </v:shape>
            <v:shape id="_x0000_s1030" style="position:absolute;left:5414;top:1248;width:994;height:0" coordorigin="5414,1248" coordsize="994,0" path="m5414,1248r995,e" filled="f" strokeweight=".17528mm">
              <v:path arrowok="t"/>
            </v:shape>
            <w10:wrap anchorx="page"/>
          </v:group>
        </w:pict>
      </w:r>
      <w:r>
        <w:rPr>
          <w:sz w:val="19"/>
          <w:szCs w:val="19"/>
        </w:rPr>
        <w:t xml:space="preserve">The European Parliament, the Council and the Commission declare that the provisions of this Directive shall be </w:t>
      </w:r>
      <w:r>
        <w:rPr>
          <w:sz w:val="19"/>
          <w:szCs w:val="19"/>
        </w:rPr>
        <w:t>without prejudice to any future position of the institutions as regards the implementation of Article 290</w:t>
      </w:r>
    </w:p>
    <w:p w:rsidR="00A5402C" w:rsidRDefault="00673D1A">
      <w:pPr>
        <w:spacing w:line="200" w:lineRule="exact"/>
        <w:ind w:left="1134" w:right="4522"/>
        <w:jc w:val="both"/>
        <w:rPr>
          <w:sz w:val="19"/>
          <w:szCs w:val="19"/>
        </w:rPr>
      </w:pPr>
      <w:r>
        <w:rPr>
          <w:sz w:val="19"/>
          <w:szCs w:val="19"/>
        </w:rPr>
        <w:t>TFEU  or  individual  legislative  acts  containing  such  provisions.</w:t>
      </w:r>
    </w:p>
    <w:p w:rsidR="00A5402C" w:rsidRDefault="00A5402C">
      <w:pPr>
        <w:spacing w:before="6" w:line="140" w:lineRule="exact"/>
        <w:rPr>
          <w:sz w:val="15"/>
          <w:szCs w:val="15"/>
        </w:rPr>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A5402C">
      <w:pPr>
        <w:spacing w:line="200" w:lineRule="exact"/>
      </w:pPr>
    </w:p>
    <w:p w:rsidR="00A5402C" w:rsidRDefault="00673D1A">
      <w:pPr>
        <w:ind w:left="3094" w:right="3096"/>
        <w:jc w:val="center"/>
        <w:rPr>
          <w:sz w:val="19"/>
          <w:szCs w:val="19"/>
        </w:rPr>
      </w:pPr>
      <w:r>
        <w:pict>
          <v:group id="_x0000_s1026" style="position:absolute;left:0;text-align:left;margin-left:219.4pt;margin-top:111.7pt;width:152.3pt;height:.55pt;z-index:-1223;mso-position-horizontal-relative:page" coordorigin="4388,2234" coordsize="3046,11">
            <v:shape id="_x0000_s1028" style="position:absolute;left:4394;top:2240;width:3035;height:0" coordorigin="4394,2240" coordsize="3035,0" path="m4394,2240r3035,e" filled="f" strokeweight=".19528mm">
              <v:path arrowok="t"/>
            </v:shape>
            <v:shape id="_x0000_s1027" style="position:absolute;left:4394;top:2240;width:3035;height:0" coordorigin="4394,2240" coordsize="3035,0" path="m4394,2240r3035,e" filled="f" strokeweight=".19528mm">
              <v:path arrowok="t"/>
            </v:shape>
            <w10:wrap anchorx="page"/>
          </v:group>
        </w:pict>
      </w:r>
      <w:r>
        <w:rPr>
          <w:b/>
          <w:sz w:val="19"/>
          <w:szCs w:val="19"/>
        </w:rPr>
        <w:t>Statement  of  the  European  Commission  (Urgency)</w:t>
      </w:r>
    </w:p>
    <w:p w:rsidR="00A5402C" w:rsidRDefault="00A5402C">
      <w:pPr>
        <w:spacing w:before="5" w:line="180" w:lineRule="exact"/>
        <w:rPr>
          <w:sz w:val="18"/>
          <w:szCs w:val="18"/>
        </w:rPr>
      </w:pPr>
    </w:p>
    <w:p w:rsidR="00A5402C" w:rsidRDefault="00A5402C">
      <w:pPr>
        <w:spacing w:line="200" w:lineRule="exact"/>
      </w:pPr>
    </w:p>
    <w:p w:rsidR="00A5402C" w:rsidRDefault="00673D1A">
      <w:pPr>
        <w:spacing w:line="200" w:lineRule="exact"/>
        <w:ind w:left="1134" w:right="1104" w:firstLine="2"/>
        <w:jc w:val="both"/>
        <w:rPr>
          <w:sz w:val="19"/>
          <w:szCs w:val="19"/>
        </w:rPr>
      </w:pPr>
      <w:r>
        <w:rPr>
          <w:sz w:val="19"/>
          <w:szCs w:val="19"/>
        </w:rPr>
        <w:t>The European Commission undertakes to keep the European Parliament and the Council fully informed on the possibility of a delegated act being adopted under the urgency procedure. As soon as the Commission’s services  foresee  that  a  delegated  act  might</w:t>
      </w:r>
      <w:r>
        <w:rPr>
          <w:sz w:val="19"/>
          <w:szCs w:val="19"/>
        </w:rPr>
        <w:t xml:space="preserve">  be  adopted  under  the  urgency  procedure,  they  will  informally warn  the  secretariats  of  the  European  Parliament  and  of  the  Council.</w:t>
      </w:r>
    </w:p>
    <w:sectPr w:rsidR="00A5402C">
      <w:pgSz w:w="11920" w:h="16840"/>
      <w:pgMar w:top="980" w:right="760" w:bottom="280" w:left="680" w:header="7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D1A" w:rsidRDefault="00673D1A">
      <w:r>
        <w:separator/>
      </w:r>
    </w:p>
  </w:endnote>
  <w:endnote w:type="continuationSeparator" w:id="0">
    <w:p w:rsidR="00673D1A" w:rsidRDefault="0067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D1A" w:rsidRDefault="00673D1A">
      <w:r>
        <w:separator/>
      </w:r>
    </w:p>
  </w:footnote>
  <w:footnote w:type="continuationSeparator" w:id="0">
    <w:p w:rsidR="00673D1A" w:rsidRDefault="0067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02C" w:rsidRDefault="00673D1A">
    <w:pPr>
      <w:spacing w:line="200" w:lineRule="exact"/>
    </w:pPr>
    <w:r>
      <w:pict>
        <v:group id="_x0000_s2056" style="position:absolute;margin-left:110.1pt;margin-top:42.25pt;width:26.4pt;height:10.4pt;z-index:-1221;mso-position-horizontal-relative:page;mso-position-vertical-relative:page" coordorigin="2202,845" coordsize="528,208">
          <v:shape id="_x0000_s2061" style="position:absolute;left:2206;top:846;width:8;height:8" coordorigin="2206,846" coordsize="8,8" path="m2206,850r8,4l2211,846r-2,l2206,850xe" fillcolor="black" stroked="f">
            <v:path arrowok="t"/>
          </v:shape>
          <v:shape id="_x0000_s2060" style="position:absolute;left:2211;top:850;width:514;height:0" coordorigin="2211,850" coordsize="514,0" path="m2211,850r514,e" filled="f" strokeweight=".17533mm">
            <v:path arrowok="t"/>
          </v:shape>
          <v:shape id="_x0000_s2059" style="position:absolute;left:2717;top:850;width:8;height:202" coordorigin="2717,850" coordsize="8,202" path="m2725,850r-8,4l2717,1044r4,8l2725,1050r,-200xe" fillcolor="black" stroked="f">
            <v:path arrowok="t"/>
          </v:shape>
          <v:shape id="_x0000_s2058" style="position:absolute;left:2206;top:1048;width:515;height:0" coordorigin="2206,1048" coordsize="515,0" path="m2206,1048r515,e" filled="f" strokeweight=".17533mm">
            <v:path arrowok="t"/>
          </v:shape>
          <v:shape id="_x0000_s2057" style="position:absolute;left:2206;top:850;width:8;height:198" coordorigin="2206,850" coordsize="8,198" path="m2206,1049r8,-5l2214,854r-8,-4l2206,1049xe" fillcolor="black" stroked="f">
            <v:path arrowok="t"/>
          </v:shape>
          <w10:wrap anchorx="page" anchory="page"/>
        </v:group>
      </w:pict>
    </w:r>
    <w:r>
      <w:pict>
        <v:group id="_x0000_s2053" style="position:absolute;margin-left:39.4pt;margin-top:59pt;width:512.3pt;height:.55pt;z-index:-1220;mso-position-horizontal-relative:page;mso-position-vertical-relative:page" coordorigin="788,1180" coordsize="10246,11">
          <v:shape id="_x0000_s2055" style="position:absolute;left:794;top:1186;width:10235;height:0" coordorigin="794,1186" coordsize="10235,0" path="m794,1186r10235,e" filled="f" strokeweight=".19525mm">
            <v:path arrowok="t"/>
          </v:shape>
          <v:shape id="_x0000_s2054" style="position:absolute;left:794;top:1186;width:10235;height:0" coordorigin="794,1186" coordsize="10235,0" path="m794,1186r10235,e" filled="f" strokeweight=".19525mm">
            <v:path arrowok="t"/>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117.45pt;margin-top:42.5pt;width:11.75pt;height:10.45pt;z-index:-1219;mso-position-horizontal-relative:page;mso-position-vertical-relative:page" filled="f" stroked="f">
          <v:textbox inset="0,0,0,0">
            <w:txbxContent>
              <w:p w:rsidR="00A5402C" w:rsidRDefault="00673D1A">
                <w:pPr>
                  <w:spacing w:line="180" w:lineRule="exact"/>
                  <w:ind w:left="20" w:right="-25"/>
                  <w:rPr>
                    <w:sz w:val="17"/>
                    <w:szCs w:val="17"/>
                  </w:rPr>
                </w:pPr>
                <w:r>
                  <w:rPr>
                    <w:w w:val="99"/>
                    <w:sz w:val="17"/>
                    <w:szCs w:val="17"/>
                  </w:rPr>
                  <w:t>EN</w:t>
                </w:r>
              </w:p>
            </w:txbxContent>
          </v:textbox>
          <w10:wrap anchorx="page" anchory="page"/>
        </v:shape>
      </w:pict>
    </w:r>
    <w:r>
      <w:pict>
        <v:shape id="_x0000_s2051" type="#_x0000_t202" style="position:absolute;margin-left:38.7pt;margin-top:42.95pt;width:36.5pt;height:11.5pt;z-index:-1218;mso-position-horizontal-relative:page;mso-position-vertical-relative:page" filled="f" stroked="f">
          <v:textbox inset="0,0,0,0">
            <w:txbxContent>
              <w:p w:rsidR="00A5402C" w:rsidRDefault="00673D1A">
                <w:pPr>
                  <w:spacing w:line="200" w:lineRule="exact"/>
                  <w:ind w:left="20" w:right="-29"/>
                  <w:rPr>
                    <w:sz w:val="19"/>
                    <w:szCs w:val="19"/>
                  </w:rPr>
                </w:pPr>
                <w:r>
                  <w:rPr>
                    <w:sz w:val="19"/>
                    <w:szCs w:val="19"/>
                  </w:rPr>
                  <w:t>6.8.2010</w:t>
                </w:r>
              </w:p>
            </w:txbxContent>
          </v:textbox>
          <w10:wrap anchorx="page" anchory="page"/>
        </v:shape>
      </w:pict>
    </w:r>
    <w:r>
      <w:pict>
        <v:shape id="_x0000_s2050" type="#_x0000_t202" style="position:absolute;margin-left:222.5pt;margin-top:42.95pt;width:146.1pt;height:11.5pt;z-index:-1217;mso-position-horizontal-relative:page;mso-position-vertical-relative:page" filled="f" stroked="f">
          <v:textbox inset="0,0,0,0">
            <w:txbxContent>
              <w:p w:rsidR="00A5402C" w:rsidRDefault="00673D1A">
                <w:pPr>
                  <w:spacing w:line="200" w:lineRule="exact"/>
                  <w:ind w:left="20" w:right="-29"/>
                  <w:rPr>
                    <w:sz w:val="19"/>
                    <w:szCs w:val="19"/>
                  </w:rPr>
                </w:pPr>
                <w:r>
                  <w:rPr>
                    <w:sz w:val="19"/>
                    <w:szCs w:val="19"/>
                  </w:rPr>
                  <w:t>Official Journal of the European Union</w:t>
                </w:r>
              </w:p>
            </w:txbxContent>
          </v:textbox>
          <w10:wrap anchorx="page" anchory="page"/>
        </v:shape>
      </w:pict>
    </w:r>
    <w:r>
      <w:pict>
        <v:shape id="_x0000_s2049" type="#_x0000_t202" style="position:absolute;margin-left:512.95pt;margin-top:42.95pt;width:40.35pt;height:11.5pt;z-index:-1216;mso-position-horizontal-relative:page;mso-position-vertical-relative:page" filled="f" stroked="f">
          <v:textbox inset="0,0,0,0">
            <w:txbxContent>
              <w:p w:rsidR="00A5402C" w:rsidRDefault="00673D1A">
                <w:pPr>
                  <w:spacing w:line="200" w:lineRule="exact"/>
                  <w:ind w:left="20"/>
                  <w:rPr>
                    <w:sz w:val="19"/>
                    <w:szCs w:val="19"/>
                  </w:rPr>
                </w:pPr>
                <w:r>
                  <w:rPr>
                    <w:sz w:val="19"/>
                    <w:szCs w:val="19"/>
                  </w:rPr>
                  <w:t>L  207/</w:t>
                </w:r>
                <w:r>
                  <w:fldChar w:fldCharType="begin"/>
                </w:r>
                <w:r>
                  <w:rPr>
                    <w:sz w:val="19"/>
                    <w:szCs w:val="19"/>
                  </w:rPr>
                  <w:instrText xml:space="preserve"> PAGE </w:instrText>
                </w:r>
                <w:r>
                  <w:fldChar w:fldCharType="separate"/>
                </w:r>
                <w:r w:rsidR="00BF02BF">
                  <w:rPr>
                    <w:noProof/>
                    <w:sz w:val="19"/>
                    <w:szCs w:val="19"/>
                  </w:rPr>
                  <w:t>14</w:t>
                </w:r>
                <w:r>
                  <w:fldChar w:fldCharType="end"/>
                </w:r>
              </w:p>
            </w:txbxContent>
          </v:textbox>
          <w10:wrap anchorx="page" anchory="page"/>
        </v:shape>
      </w:pict>
    </w:r>
  </w:p>
  <w:p w:rsidR="00000000" w:rsidRDefault="00673D1A"/>
  <w:p w:rsidR="00A5402C" w:rsidRDefault="00673D1A">
    <w:pPr>
      <w:spacing w:line="200" w:lineRule="exact"/>
    </w:pPr>
    <w:r>
      <w:pict>
        <v:group id="_x0000_s2069" style="position:absolute;margin-left:115.75pt;margin-top:42.25pt;width:26.4pt;height:10.4pt;z-index:-1227;mso-position-horizontal-relative:page;mso-position-vertical-relative:page" coordorigin="2315,845" coordsize="528,208">
          <v:shape id="_x0000_s2074" style="position:absolute;left:2320;top:846;width:8;height:8" coordorigin="2320,846" coordsize="8,8" path="m2320,850r8,4l2324,846r-2,l2320,850xe" fillcolor="black" stroked="f">
            <v:path arrowok="t"/>
          </v:shape>
          <v:shape id="_x0000_s2073" style="position:absolute;left:2324;top:850;width:514;height:0" coordorigin="2324,850" coordsize="514,0" path="m2324,850r514,e" filled="f" strokeweight=".17533mm">
            <v:path arrowok="t"/>
          </v:shape>
          <v:shape id="_x0000_s2072" style="position:absolute;left:2830;top:850;width:8;height:202" coordorigin="2830,850" coordsize="8,202" path="m2838,850r-8,4l2830,1044r5,8l2838,1050r,-200xe" fillcolor="black" stroked="f">
            <v:path arrowok="t"/>
          </v:shape>
          <v:shape id="_x0000_s2071" style="position:absolute;left:2320;top:1048;width:515;height:0" coordorigin="2320,1048" coordsize="515,0" path="m2320,1048r515,e" filled="f" strokeweight=".17533mm">
            <v:path arrowok="t"/>
          </v:shape>
          <v:shape id="_x0000_s2070" style="position:absolute;left:2320;top:850;width:8;height:198" coordorigin="2320,850" coordsize="8,198" path="m2320,1049r8,-5l2328,854r-8,-4l2320,1049xe" fillcolor="black" stroked="f">
            <v:path arrowok="t"/>
          </v:shape>
          <w10:wrap anchorx="page" anchory="page"/>
        </v:group>
      </w:pict>
    </w:r>
    <w:r>
      <w:pict>
        <v:group id="_x0000_s2066" style="position:absolute;margin-left:45.1pt;margin-top:59pt;width:512.3pt;height:.55pt;z-index:-1226;mso-position-horizontal-relative:page;mso-position-vertical-relative:page" coordorigin="902,1180" coordsize="10246,11">
          <v:shape id="_x0000_s2068" style="position:absolute;left:907;top:1186;width:10235;height:0" coordorigin="907,1186" coordsize="10235,0" path="m907,1186r10235,e" filled="f" strokeweight=".19525mm">
            <v:path arrowok="t"/>
          </v:shape>
          <v:shape id="_x0000_s2067" style="position:absolute;left:907;top:1186;width:10235;height:0" coordorigin="907,1186" coordsize="10235,0" path="m907,1186r10235,e" filled="f" strokeweight=".19525mm">
            <v:path arrowok="t"/>
          </v:shape>
          <w10:wrap anchorx="page" anchory="page"/>
        </v:group>
      </w:pict>
    </w:r>
    <w:r>
      <w:pict>
        <v:shape id="_x0000_s2065" type="#_x0000_t202" style="position:absolute;margin-left:123.1pt;margin-top:42.5pt;width:11.75pt;height:10.45pt;z-index:-1225;mso-position-horizontal-relative:page;mso-position-vertical-relative:page" filled="f" stroked="f">
          <v:textbox inset="0,0,0,0">
            <w:txbxContent>
              <w:p w:rsidR="00A5402C" w:rsidRDefault="00673D1A">
                <w:pPr>
                  <w:spacing w:line="180" w:lineRule="exact"/>
                  <w:ind w:left="20" w:right="-25"/>
                  <w:rPr>
                    <w:sz w:val="17"/>
                    <w:szCs w:val="17"/>
                  </w:rPr>
                </w:pPr>
                <w:r>
                  <w:rPr>
                    <w:w w:val="99"/>
                    <w:sz w:val="17"/>
                    <w:szCs w:val="17"/>
                  </w:rPr>
                  <w:t>EN</w:t>
                </w:r>
              </w:p>
            </w:txbxContent>
          </v:textbox>
          <w10:wrap anchorx="page" anchory="page"/>
        </v:shape>
      </w:pict>
    </w:r>
    <w:r>
      <w:pict>
        <v:shape id="_x0000_s2064" type="#_x0000_t202" style="position:absolute;margin-left:44.35pt;margin-top:42.95pt;width:40.35pt;height:11.5pt;z-index:-1224;mso-position-horizontal-relative:page;mso-position-vertical-relative:page" filled="f" stroked="f">
          <v:textbox inset="0,0,0,0">
            <w:txbxContent>
              <w:p w:rsidR="00A5402C" w:rsidRDefault="00673D1A">
                <w:pPr>
                  <w:spacing w:line="200" w:lineRule="exact"/>
                  <w:ind w:left="20"/>
                  <w:rPr>
                    <w:sz w:val="19"/>
                    <w:szCs w:val="19"/>
                  </w:rPr>
                </w:pPr>
                <w:r>
                  <w:rPr>
                    <w:sz w:val="19"/>
                    <w:szCs w:val="19"/>
                  </w:rPr>
                  <w:t>L  207/</w:t>
                </w:r>
                <w:r>
                  <w:fldChar w:fldCharType="begin"/>
                </w:r>
                <w:r>
                  <w:rPr>
                    <w:sz w:val="19"/>
                    <w:szCs w:val="19"/>
                  </w:rPr>
                  <w:instrText xml:space="preserve"> PAGE </w:instrText>
                </w:r>
                <w:r>
                  <w:fldChar w:fldCharType="separate"/>
                </w:r>
                <w:r w:rsidR="00BF02BF">
                  <w:rPr>
                    <w:noProof/>
                    <w:sz w:val="19"/>
                    <w:szCs w:val="19"/>
                  </w:rPr>
                  <w:t>14</w:t>
                </w:r>
                <w:r>
                  <w:fldChar w:fldCharType="end"/>
                </w:r>
              </w:p>
            </w:txbxContent>
          </v:textbox>
          <w10:wrap anchorx="page" anchory="page"/>
        </v:shape>
      </w:pict>
    </w:r>
    <w:r>
      <w:pict>
        <v:shape id="_x0000_s2063" type="#_x0000_t202" style="position:absolute;margin-left:228.15pt;margin-top:42.95pt;width:146.1pt;height:11.5pt;z-index:-1223;mso-position-horizontal-relative:page;mso-position-vertical-relative:page" filled="f" stroked="f">
          <v:textbox inset="0,0,0,0">
            <w:txbxContent>
              <w:p w:rsidR="00A5402C" w:rsidRDefault="00673D1A">
                <w:pPr>
                  <w:spacing w:line="200" w:lineRule="exact"/>
                  <w:ind w:left="20" w:right="-29"/>
                  <w:rPr>
                    <w:sz w:val="19"/>
                    <w:szCs w:val="19"/>
                  </w:rPr>
                </w:pPr>
                <w:r>
                  <w:rPr>
                    <w:sz w:val="19"/>
                    <w:szCs w:val="19"/>
                  </w:rPr>
                  <w:t>Official Journal of the European Union</w:t>
                </w:r>
              </w:p>
            </w:txbxContent>
          </v:textbox>
          <w10:wrap anchorx="page" anchory="page"/>
        </v:shape>
      </w:pict>
    </w:r>
    <w:r>
      <w:pict>
        <v:shape id="_x0000_s2062" type="#_x0000_t202" style="position:absolute;margin-left:521.5pt;margin-top:42.95pt;width:36.5pt;height:11.5pt;z-index:-1222;mso-position-horizontal-relative:page;mso-position-vertical-relative:page" filled="f" stroked="f">
          <v:textbox inset="0,0,0,0">
            <w:txbxContent>
              <w:p w:rsidR="00A5402C" w:rsidRDefault="00673D1A">
                <w:pPr>
                  <w:spacing w:line="200" w:lineRule="exact"/>
                  <w:ind w:left="20" w:right="-29"/>
                  <w:rPr>
                    <w:sz w:val="19"/>
                    <w:szCs w:val="19"/>
                  </w:rPr>
                </w:pPr>
                <w:r>
                  <w:rPr>
                    <w:sz w:val="19"/>
                    <w:szCs w:val="19"/>
                  </w:rPr>
                  <w:t>6.8.2010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778CC"/>
    <w:multiLevelType w:val="multilevel"/>
    <w:tmpl w:val="0FEC41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5402C"/>
    <w:rsid w:val="00673D1A"/>
    <w:rsid w:val="00A5402C"/>
    <w:rsid w:val="00BF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9720</Words>
  <Characters>55406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Phanjikidze</dc:creator>
  <cp:lastModifiedBy>Gvantsa Phanjikidze</cp:lastModifiedBy>
  <cp:revision>2</cp:revision>
  <dcterms:created xsi:type="dcterms:W3CDTF">2018-07-02T07:02:00Z</dcterms:created>
  <dcterms:modified xsi:type="dcterms:W3CDTF">2018-07-02T07:02:00Z</dcterms:modified>
</cp:coreProperties>
</file>